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center"/>
        <w:rPr>
          <w:rFonts w:ascii="Lato" w:cs="Lato" w:eastAsia="Lato" w:hAnsi="Lato"/>
          <w:b w:val="1"/>
          <w:bCs w:val="1"/>
          <w:sz w:val="40"/>
          <w:szCs w:val="40"/>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center"/>
        <w:rPr>
          <w:rFonts w:ascii="Lato" w:cs="Lato" w:eastAsia="Lato" w:hAnsi="Lato"/>
          <w:b w:val="1"/>
          <w:bCs w:val="1"/>
          <w:sz w:val="40"/>
          <w:szCs w:val="40"/>
        </w:rPr>
      </w:pPr>
      <w:r w:rsidDel="00000000" w:rsidR="00000000" w:rsidRPr="00000000">
        <w:rPr>
          <w:rtl w:val="0"/>
        </w:rPr>
      </w:r>
    </w:p>
    <w:p w:rsidR="00000000" w:rsidDel="00000000" w:rsidP="00000000" w:rsidRDefault="00000000" w:rsidRPr="00000000" w14:paraId="00000003">
      <w:pPr>
        <w:pStyle w:val="Title"/>
        <w:spacing w:after="120" w:line="259" w:lineRule="auto"/>
        <w:jc w:val="center"/>
        <w:rPr>
          <w:vertAlign w:val="baseline"/>
        </w:rPr>
      </w:pPr>
      <w:bookmarkStart w:colFirst="0" w:colLast="0" w:name="_heading=h.sxqr0drlzpn7" w:id="0"/>
      <w:bookmarkEnd w:id="0"/>
      <w:r w:rsidDel="00000000" w:rsidR="00000000" w:rsidRPr="00000000">
        <w:rPr>
          <w:rtl w:val="0"/>
        </w:rPr>
        <w:t xml:space="preserve">Safeguarding Policy</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center"/>
        <w:rPr>
          <w:rFonts w:ascii="Lato" w:cs="Lato" w:eastAsia="Lato" w:hAnsi="Lato"/>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5">
      <w:pPr>
        <w:jc w:val="both"/>
        <w:rPr>
          <w:rFonts w:ascii="Lato" w:cs="Lato" w:eastAsia="Lato" w:hAnsi="Lato"/>
        </w:rPr>
      </w:pPr>
      <w:r w:rsidDel="00000000" w:rsidR="00000000" w:rsidRPr="00000000">
        <w:rPr>
          <w:rtl w:val="0"/>
        </w:rPr>
      </w:r>
    </w:p>
    <w:p w:rsidR="00000000" w:rsidDel="00000000" w:rsidP="00000000" w:rsidRDefault="00000000" w:rsidRPr="00000000" w14:paraId="00000006">
      <w:pPr>
        <w:pStyle w:val="Heading2"/>
        <w:spacing w:line="276" w:lineRule="auto"/>
        <w:rPr/>
      </w:pPr>
      <w:bookmarkStart w:colFirst="0" w:colLast="0" w:name="_heading=h.6w2bb9bxdhl" w:id="1"/>
      <w:bookmarkEnd w:id="1"/>
      <w:r w:rsidDel="00000000" w:rsidR="00000000" w:rsidRPr="00000000">
        <w:rPr>
          <w:rtl w:val="0"/>
        </w:rPr>
        <w:t xml:space="preserve">Change Log</w:t>
      </w:r>
    </w:p>
    <w:sdt>
      <w:sdtPr>
        <w:lock w:val="contentLocked"/>
        <w:id w:val="207034603"/>
        <w:tag w:val="goog_rdk_0"/>
      </w:sdtPr>
      <w:sdtContent>
        <w:tbl>
          <w:tblPr>
            <w:tblStyle w:val="Table1"/>
            <w:tblW w:w="93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00"/>
            <w:gridCol w:w="1230"/>
            <w:gridCol w:w="1380"/>
            <w:gridCol w:w="5580"/>
            <w:tblGridChange w:id="0">
              <w:tblGrid>
                <w:gridCol w:w="1200"/>
                <w:gridCol w:w="1230"/>
                <w:gridCol w:w="1380"/>
                <w:gridCol w:w="5580"/>
              </w:tblGrid>
            </w:tblGridChange>
          </w:tblGrid>
          <w:tr>
            <w:trPr>
              <w:cantSplit w:val="0"/>
              <w:trHeight w:val="758.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b w:val="1"/>
                    <w:bCs w:val="1"/>
                  </w:rPr>
                </w:pPr>
                <w:r w:rsidDel="00000000" w:rsidR="00000000" w:rsidRPr="00000000">
                  <w:rPr>
                    <w:b w:val="1"/>
                    <w:bCs w:val="1"/>
                    <w:rtl w:val="0"/>
                  </w:rPr>
                  <w:t xml:space="preserve">Version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b w:val="1"/>
                    <w:bCs w:val="1"/>
                  </w:rPr>
                </w:pPr>
                <w:r w:rsidDel="00000000" w:rsidR="00000000" w:rsidRPr="00000000">
                  <w:rPr>
                    <w:b w:val="1"/>
                    <w:bCs w:val="1"/>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b w:val="1"/>
                    <w:bCs w:val="1"/>
                  </w:rPr>
                </w:pPr>
                <w:r w:rsidDel="00000000" w:rsidR="00000000" w:rsidRPr="00000000">
                  <w:rPr>
                    <w:b w:val="1"/>
                    <w:bCs w:val="1"/>
                    <w:rtl w:val="0"/>
                  </w:rPr>
                  <w:t xml:space="preserve">Revised by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b w:val="1"/>
                    <w:bCs w:val="1"/>
                  </w:rPr>
                </w:pPr>
                <w:r w:rsidDel="00000000" w:rsidR="00000000" w:rsidRPr="00000000">
                  <w:rPr>
                    <w:b w:val="1"/>
                    <w:bCs w:val="1"/>
                    <w:rtl w:val="0"/>
                  </w:rPr>
                  <w:t xml:space="preserve">Notes</w:t>
                </w:r>
              </w:p>
            </w:tc>
          </w:tr>
          <w:tr>
            <w:trPr>
              <w:cantSplit w:val="0"/>
              <w:trHeight w:val="758.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pPr>
                <w:r w:rsidDel="00000000" w:rsidR="00000000" w:rsidRPr="00000000">
                  <w:rPr>
                    <w:rtl w:val="0"/>
                  </w:rPr>
                  <w:t xml:space="preserve">10/20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pPr>
                <w:r w:rsidDel="00000000" w:rsidR="00000000" w:rsidRPr="00000000">
                  <w:rPr>
                    <w:rtl w:val="0"/>
                  </w:rPr>
                  <w:t xml:space="preserve">Jo Dew Jones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pPr>
                <w:r w:rsidDel="00000000" w:rsidR="00000000" w:rsidRPr="00000000">
                  <w:rPr>
                    <w:rtl w:val="0"/>
                  </w:rPr>
                  <w:t xml:space="preserve">Original issue</w:t>
                </w:r>
              </w:p>
            </w:tc>
          </w:tr>
          <w:tr>
            <w:trPr>
              <w:cantSplit w:val="0"/>
              <w:trHeight w:val="758.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pPr>
                <w:r w:rsidDel="00000000" w:rsidR="00000000" w:rsidRPr="00000000">
                  <w:rPr>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pPr>
                <w:r w:rsidDel="00000000" w:rsidR="00000000" w:rsidRPr="00000000">
                  <w:rPr>
                    <w:rtl w:val="0"/>
                  </w:rPr>
                  <w:t xml:space="preserve">6/22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tl w:val="0"/>
                  </w:rPr>
                  <w:t xml:space="preserve">Jon Davies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t xml:space="preserve">Updated DSO contacts</w:t>
                </w:r>
              </w:p>
            </w:tc>
          </w:tr>
          <w:tr>
            <w:trPr>
              <w:cantSplit w:val="0"/>
              <w:trHeight w:val="758.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t xml:space="preserve">11/22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t xml:space="preserve">Steven Cotton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Updated terms</w:t>
                </w:r>
              </w:p>
            </w:tc>
          </w:tr>
          <w:tr>
            <w:trPr>
              <w:cantSplit w:val="0"/>
              <w:trHeight w:val="758.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t xml:space="preserve">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t xml:space="preserve">08/23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t xml:space="preserve">Steven Cotton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t xml:space="preserve">Adult categories of abuse added</w:t>
                </w:r>
              </w:p>
            </w:tc>
          </w:tr>
          <w:tr>
            <w:trPr>
              <w:cantSplit w:val="0"/>
              <w:trHeight w:val="758.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t xml:space="preserve">02/25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t xml:space="preserve">Steven Cotton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t xml:space="preserve">Updated terms</w:t>
                </w:r>
              </w:p>
            </w:tc>
          </w:tr>
          <w:tr>
            <w:trPr>
              <w:cantSplit w:val="0"/>
              <w:trHeight w:val="203.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t xml:space="preserve">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11/25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t xml:space="preserve">Jon Davies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t xml:space="preserve">Revised format to fit in with new Employee Handbook, updated contacts</w:t>
                </w:r>
              </w:p>
            </w:tc>
          </w:tr>
        </w:tbl>
      </w:sdtContent>
    </w:sdt>
    <w:p w:rsidR="00000000" w:rsidDel="00000000" w:rsidP="00000000" w:rsidRDefault="00000000" w:rsidRPr="00000000" w14:paraId="00000023">
      <w:pPr>
        <w:pStyle w:val="Heading2"/>
        <w:spacing w:line="276" w:lineRule="auto"/>
        <w:rPr>
          <w:rFonts w:ascii="Lato" w:cs="Lato" w:eastAsia="Lato" w:hAnsi="Lato"/>
          <w:b w:val="1"/>
          <w:bCs w:val="1"/>
          <w:i w:val="0"/>
          <w:iCs w:val="0"/>
          <w:smallCaps w:val="0"/>
          <w:strike w:val="0"/>
          <w:color w:val="000000"/>
          <w:sz w:val="40"/>
          <w:szCs w:val="40"/>
          <w:u w:val="none"/>
          <w:shd w:fill="auto" w:val="clear"/>
          <w:vertAlign w:val="baseline"/>
        </w:rPr>
      </w:pPr>
      <w:bookmarkStart w:colFirst="0" w:colLast="0" w:name="_heading=h.xkfgfqpcw4m2" w:id="2"/>
      <w:bookmarkEnd w:id="2"/>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keepLines w:val="1"/>
        <w:spacing w:after="240" w:before="240" w:lineRule="auto"/>
        <w:jc w:val="both"/>
        <w:rPr>
          <w:vertAlign w:val="baseline"/>
        </w:rPr>
      </w:pPr>
      <w:bookmarkStart w:colFirst="0" w:colLast="0" w:name="_heading=h.wrpzpzt3gcvi" w:id="3"/>
      <w:bookmarkEnd w:id="3"/>
      <w:r w:rsidDel="00000000" w:rsidR="00000000" w:rsidRPr="00000000">
        <w:rPr>
          <w:vertAlign w:val="baseline"/>
          <w:rtl w:val="0"/>
        </w:rPr>
        <w:t xml:space="preserve">Contents</w:t>
      </w:r>
    </w:p>
    <w:sdt>
      <w:sdtPr>
        <w:id w:val="-661461108"/>
        <w:docPartObj>
          <w:docPartGallery w:val="Table of Contents"/>
          <w:docPartUnique w:val="1"/>
        </w:docPartObj>
      </w:sdtPr>
      <w:sdtContent>
        <w:p w:rsidR="00000000" w:rsidDel="00000000" w:rsidP="00000000" w:rsidRDefault="00000000" w:rsidRPr="00000000" w14:paraId="00000025">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3,3,Heading 4,4,Heading 5,5,Heading 6,6,"</w:instrText>
            <w:fldChar w:fldCharType="separate"/>
          </w:r>
          <w:hyperlink w:anchor="_heading=h.wrpzpzt3gcvi">
            <w:r w:rsidDel="00000000" w:rsidR="00000000" w:rsidRPr="00000000">
              <w:rPr>
                <w:i w:val="0"/>
                <w:iCs w:val="0"/>
                <w:smallCaps w:val="0"/>
                <w:strike w:val="0"/>
                <w:color w:val="000000"/>
                <w:sz w:val="22"/>
                <w:szCs w:val="22"/>
                <w:u w:val="none"/>
                <w:shd w:fill="auto" w:val="clear"/>
                <w:vertAlign w:val="baseline"/>
                <w:rtl w:val="0"/>
              </w:rPr>
              <w:t xml:space="preserve">Contents</w:t>
              <w:tab/>
              <w:t xml:space="preserve">2</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heading=h.60jdfewmovio">
            <w:r w:rsidDel="00000000" w:rsidR="00000000" w:rsidRPr="00000000">
              <w:rPr>
                <w:i w:val="0"/>
                <w:iCs w:val="0"/>
                <w:smallCaps w:val="0"/>
                <w:strike w:val="0"/>
                <w:color w:val="000000"/>
                <w:sz w:val="22"/>
                <w:szCs w:val="22"/>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heading=h.hxcm30yan6i7">
            <w:r w:rsidDel="00000000" w:rsidR="00000000" w:rsidRPr="00000000">
              <w:rPr>
                <w:i w:val="0"/>
                <w:iCs w:val="0"/>
                <w:smallCaps w:val="0"/>
                <w:strike w:val="0"/>
                <w:color w:val="000000"/>
                <w:sz w:val="22"/>
                <w:szCs w:val="22"/>
                <w:u w:val="none"/>
                <w:shd w:fill="auto" w:val="clear"/>
                <w:vertAlign w:val="baseline"/>
                <w:rtl w:val="0"/>
              </w:rPr>
              <w:t xml:space="preserve">2 Important contact details</w:t>
              <w:tab/>
              <w:t xml:space="preserve">3</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heading=h.80ifm9m93lk6">
            <w:r w:rsidDel="00000000" w:rsidR="00000000" w:rsidRPr="00000000">
              <w:rPr>
                <w:i w:val="0"/>
                <w:iCs w:val="0"/>
                <w:smallCaps w:val="0"/>
                <w:strike w:val="0"/>
                <w:color w:val="000000"/>
                <w:sz w:val="22"/>
                <w:szCs w:val="22"/>
                <w:u w:val="none"/>
                <w:shd w:fill="auto" w:val="clear"/>
                <w:vertAlign w:val="baseline"/>
                <w:rtl w:val="0"/>
              </w:rPr>
              <w:t xml:space="preserve">3 Aims and scope of this policy</w:t>
              <w:tab/>
              <w:t xml:space="preserve">3</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heading=h.kx2by8ip8lou">
            <w:r w:rsidDel="00000000" w:rsidR="00000000" w:rsidRPr="00000000">
              <w:rPr>
                <w:i w:val="0"/>
                <w:iCs w:val="0"/>
                <w:smallCaps w:val="0"/>
                <w:strike w:val="0"/>
                <w:color w:val="000000"/>
                <w:sz w:val="22"/>
                <w:szCs w:val="22"/>
                <w:u w:val="none"/>
                <w:shd w:fill="auto" w:val="clear"/>
                <w:vertAlign w:val="baseline"/>
                <w:rtl w:val="0"/>
              </w:rPr>
              <w:t xml:space="preserve">4 Legal Framework</w:t>
              <w:tab/>
              <w:t xml:space="preserve">4</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heading=h.zaquqpic69f4">
            <w:r w:rsidDel="00000000" w:rsidR="00000000" w:rsidRPr="00000000">
              <w:rPr>
                <w:i w:val="0"/>
                <w:iCs w:val="0"/>
                <w:smallCaps w:val="0"/>
                <w:strike w:val="0"/>
                <w:color w:val="000000"/>
                <w:sz w:val="22"/>
                <w:szCs w:val="22"/>
                <w:u w:val="none"/>
                <w:shd w:fill="auto" w:val="clear"/>
                <w:vertAlign w:val="baseline"/>
                <w:rtl w:val="0"/>
              </w:rPr>
              <w:t xml:space="preserve">5 Abuse: summary of key information</w:t>
              <w:tab/>
              <w:t xml:space="preserve">5</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heading=h.r6s14xhd40rr">
            <w:r w:rsidDel="00000000" w:rsidR="00000000" w:rsidRPr="00000000">
              <w:rPr>
                <w:i w:val="0"/>
                <w:iCs w:val="0"/>
                <w:smallCaps w:val="0"/>
                <w:strike w:val="0"/>
                <w:color w:val="000000"/>
                <w:sz w:val="22"/>
                <w:szCs w:val="22"/>
                <w:u w:val="none"/>
                <w:shd w:fill="auto" w:val="clear"/>
                <w:vertAlign w:val="baseline"/>
                <w:rtl w:val="0"/>
              </w:rPr>
              <w:t xml:space="preserve">6 Digital Safeguarding</w:t>
              <w:tab/>
              <w:t xml:space="preserve">6</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heading=h.gnabo5jedxnh">
            <w:r w:rsidDel="00000000" w:rsidR="00000000" w:rsidRPr="00000000">
              <w:rPr>
                <w:i w:val="0"/>
                <w:iCs w:val="0"/>
                <w:smallCaps w:val="0"/>
                <w:strike w:val="0"/>
                <w:color w:val="000000"/>
                <w:sz w:val="22"/>
                <w:szCs w:val="22"/>
                <w:u w:val="none"/>
                <w:shd w:fill="auto" w:val="clear"/>
                <w:vertAlign w:val="baseline"/>
                <w:rtl w:val="0"/>
              </w:rPr>
              <w:t xml:space="preserve">7 Safeguarding: summary of key information</w:t>
              <w:tab/>
              <w:t xml:space="preserve">8</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heading=h.fi9q8zboe66w">
            <w:r w:rsidDel="00000000" w:rsidR="00000000" w:rsidRPr="00000000">
              <w:rPr>
                <w:i w:val="0"/>
                <w:iCs w:val="0"/>
                <w:smallCaps w:val="0"/>
                <w:strike w:val="0"/>
                <w:color w:val="000000"/>
                <w:sz w:val="22"/>
                <w:szCs w:val="22"/>
                <w:u w:val="none"/>
                <w:shd w:fill="auto" w:val="clear"/>
                <w:vertAlign w:val="baseline"/>
                <w:rtl w:val="0"/>
              </w:rPr>
              <w:t xml:space="preserve">8 Safeguarding children and young people at Grow</w:t>
              <w:tab/>
              <w:t xml:space="preserve">9</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heading=h.nhhxh5fn6hg7">
            <w:r w:rsidDel="00000000" w:rsidR="00000000" w:rsidRPr="00000000">
              <w:rPr>
                <w:i w:val="0"/>
                <w:iCs w:val="0"/>
                <w:smallCaps w:val="0"/>
                <w:strike w:val="0"/>
                <w:color w:val="000000"/>
                <w:sz w:val="22"/>
                <w:szCs w:val="22"/>
                <w:u w:val="none"/>
                <w:shd w:fill="auto" w:val="clear"/>
                <w:vertAlign w:val="baseline"/>
                <w:rtl w:val="0"/>
              </w:rPr>
              <w:t xml:space="preserve">9 Training</w:t>
              <w:tab/>
              <w:t xml:space="preserve">9</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heading=h.ulpmfcw5q9wz">
            <w:r w:rsidDel="00000000" w:rsidR="00000000" w:rsidRPr="00000000">
              <w:rPr>
                <w:i w:val="0"/>
                <w:iCs w:val="0"/>
                <w:smallCaps w:val="0"/>
                <w:strike w:val="0"/>
                <w:color w:val="000000"/>
                <w:sz w:val="22"/>
                <w:szCs w:val="22"/>
                <w:u w:val="none"/>
                <w:shd w:fill="auto" w:val="clear"/>
                <w:vertAlign w:val="baseline"/>
                <w:rtl w:val="0"/>
              </w:rPr>
              <w:t xml:space="preserve">10 Checks</w:t>
              <w:tab/>
              <w:t xml:space="preserve">10</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heading=h.2afmd52exnoh">
            <w:r w:rsidDel="00000000" w:rsidR="00000000" w:rsidRPr="00000000">
              <w:rPr>
                <w:i w:val="0"/>
                <w:iCs w:val="0"/>
                <w:smallCaps w:val="0"/>
                <w:strike w:val="0"/>
                <w:color w:val="000000"/>
                <w:sz w:val="22"/>
                <w:szCs w:val="22"/>
                <w:u w:val="none"/>
                <w:shd w:fill="auto" w:val="clear"/>
                <w:vertAlign w:val="baseline"/>
                <w:rtl w:val="0"/>
              </w:rPr>
              <w:t xml:space="preserve">11 Reporting procedures</w:t>
              <w:tab/>
              <w:t xml:space="preserve">10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1">
      <w:pPr>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32">
      <w:pPr>
        <w:spacing w:line="276" w:lineRule="auto"/>
        <w:rPr>
          <w:b w:val="1"/>
          <w:bCs w:val="1"/>
        </w:rPr>
      </w:pPr>
      <w:r w:rsidDel="00000000" w:rsidR="00000000" w:rsidRPr="00000000">
        <w:rPr>
          <w:b w:val="1"/>
          <w:bCs w:val="1"/>
          <w:rtl w:val="0"/>
        </w:rPr>
        <w:t xml:space="preserve">Roles:</w:t>
      </w:r>
    </w:p>
    <w:sdt>
      <w:sdtPr>
        <w:lock w:val="contentLocked"/>
        <w:id w:val="1419540183"/>
        <w:tag w:val="goog_rdk_1"/>
      </w:sdtPr>
      <w:sdtContent>
        <w:tbl>
          <w:tblPr>
            <w:tblStyle w:val="Table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pPr>
                <w:r w:rsidDel="00000000" w:rsidR="00000000" w:rsidRPr="00000000">
                  <w:rPr>
                    <w:rtl w:val="0"/>
                  </w:rPr>
                  <w:t xml:space="preserve">Designated Safeguarding Lead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t xml:space="preserve">Helen Jordan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t xml:space="preserve">Senior Lead for Safeguarding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pPr>
                <w:r w:rsidDel="00000000" w:rsidR="00000000" w:rsidRPr="00000000">
                  <w:rPr>
                    <w:rtl w:val="0"/>
                  </w:rPr>
                  <w:t xml:space="preserve">Tommy Henderson-Reay</w:t>
                </w:r>
              </w:p>
            </w:tc>
          </w:tr>
        </w:tbl>
      </w:sdtContent>
    </w:sdt>
    <w:p w:rsidR="00000000" w:rsidDel="00000000" w:rsidP="00000000" w:rsidRDefault="00000000" w:rsidRPr="00000000" w14:paraId="00000037">
      <w:pPr>
        <w:ind w:left="0" w:firstLine="0"/>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1"/>
        <w:spacing w:after="240" w:line="276" w:lineRule="auto"/>
        <w:ind w:left="0" w:firstLine="0"/>
        <w:rPr>
          <w:u w:val="none"/>
          <w:vertAlign w:val="baseline"/>
        </w:rPr>
      </w:pPr>
      <w:bookmarkStart w:colFirst="0" w:colLast="0" w:name="_heading=h.60jdfewmovio" w:id="4"/>
      <w:bookmarkEnd w:id="4"/>
      <w:r w:rsidDel="00000000" w:rsidR="00000000" w:rsidRPr="00000000">
        <w:rPr>
          <w:rtl w:val="0"/>
        </w:rPr>
        <w:t xml:space="preserve">Introdu</w:t>
      </w:r>
      <w:r w:rsidDel="00000000" w:rsidR="00000000" w:rsidRPr="00000000">
        <w:rPr>
          <w:vertAlign w:val="baseline"/>
          <w:rtl w:val="0"/>
        </w:rPr>
        <w:t xml:space="preserve">ction</w:t>
      </w: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vertAlign w:val="baseline"/>
          <w:rtl w:val="0"/>
        </w:rPr>
        <w:t xml:space="preserve">This </w:t>
      </w:r>
      <w:r w:rsidDel="00000000" w:rsidR="00000000" w:rsidRPr="00000000">
        <w:rPr>
          <w:rtl w:val="0"/>
        </w:rPr>
        <w:t xml:space="preserve">document contains Grow’s policies for safeguarding</w:t>
      </w:r>
      <w:r w:rsidDel="00000000" w:rsidR="00000000" w:rsidRPr="00000000">
        <w:rPr>
          <w:vertAlign w:val="baseline"/>
          <w:rtl w:val="0"/>
        </w:rPr>
        <w:t xml:space="preserve">. Every employee will have access to a copy of </w:t>
      </w:r>
      <w:r w:rsidDel="00000000" w:rsidR="00000000" w:rsidRPr="00000000">
        <w:rPr>
          <w:rtl w:val="0"/>
        </w:rPr>
        <w:t xml:space="preserve">this document</w:t>
      </w:r>
      <w:r w:rsidDel="00000000" w:rsidR="00000000" w:rsidRPr="00000000">
        <w:rPr>
          <w:vertAlign w:val="baseline"/>
          <w:rtl w:val="0"/>
        </w:rPr>
        <w:t xml:space="preserve"> and you are expected to become familiar with its contents. If there is any matter in this handbook that you do not understand, you should ask </w:t>
      </w:r>
      <w:r w:rsidDel="00000000" w:rsidR="00000000" w:rsidRPr="00000000">
        <w:rPr>
          <w:rtl w:val="0"/>
        </w:rPr>
        <w:t xml:space="preserve">the Head of Operations </w:t>
      </w:r>
      <w:r w:rsidDel="00000000" w:rsidR="00000000" w:rsidRPr="00000000">
        <w:rPr>
          <w:vertAlign w:val="baseline"/>
          <w:rtl w:val="0"/>
        </w:rPr>
        <w:t xml:space="preserve">for clarification.</w:t>
      </w:r>
    </w:p>
    <w:p w:rsidR="00000000" w:rsidDel="00000000" w:rsidP="00000000" w:rsidRDefault="00000000" w:rsidRPr="00000000" w14:paraId="0000003A">
      <w:pPr>
        <w:rPr>
          <w:vertAlign w:val="baseline"/>
        </w:rPr>
      </w:pPr>
      <w:r w:rsidDel="00000000" w:rsidR="00000000" w:rsidRPr="00000000">
        <w:rPr>
          <w:vertAlign w:val="baseline"/>
          <w:rtl w:val="0"/>
        </w:rPr>
        <w:t xml:space="preserve">This handbook is designed to help you understand the policies, general rules and operating standards that apply to the employees of Grow. It is intended as a statement of Grow's policies and procedures and, except where specifically indicated, does not form part of your contract of employment. Any dispute between you and Grow will be determined on the basis and content of your contract of employment.</w:t>
      </w:r>
    </w:p>
    <w:p w:rsidR="00000000" w:rsidDel="00000000" w:rsidP="00000000" w:rsidRDefault="00000000" w:rsidRPr="00000000" w14:paraId="0000003B">
      <w:pPr>
        <w:rPr/>
      </w:pPr>
      <w:r w:rsidDel="00000000" w:rsidR="00000000" w:rsidRPr="00000000">
        <w:rPr>
          <w:vertAlign w:val="baseline"/>
          <w:rtl w:val="0"/>
        </w:rPr>
        <w:t xml:space="preserve">The content of this </w:t>
      </w:r>
      <w:r w:rsidDel="00000000" w:rsidR="00000000" w:rsidRPr="00000000">
        <w:rPr>
          <w:rtl w:val="0"/>
        </w:rPr>
        <w:t xml:space="preserve">policy document</w:t>
      </w:r>
      <w:r w:rsidDel="00000000" w:rsidR="00000000" w:rsidRPr="00000000">
        <w:rPr>
          <w:vertAlign w:val="baseline"/>
          <w:rtl w:val="0"/>
        </w:rPr>
        <w:t xml:space="preserve"> will be reviewed regularly and updates will be notified to employees. Where necessary, an updated version of th</w:t>
      </w:r>
      <w:r w:rsidDel="00000000" w:rsidR="00000000" w:rsidRPr="00000000">
        <w:rPr>
          <w:rtl w:val="0"/>
        </w:rPr>
        <w:t xml:space="preserve">ese policies</w:t>
      </w:r>
      <w:r w:rsidDel="00000000" w:rsidR="00000000" w:rsidRPr="00000000">
        <w:rPr>
          <w:vertAlign w:val="baseline"/>
          <w:rtl w:val="0"/>
        </w:rPr>
        <w:t xml:space="preserve"> may be reissued in its entirety in electronic or hard copy format.</w:t>
      </w:r>
      <w:r w:rsidDel="00000000" w:rsidR="00000000" w:rsidRPr="00000000">
        <w:rPr>
          <w:rtl w:val="0"/>
        </w:rPr>
      </w:r>
    </w:p>
    <w:p w:rsidR="00000000" w:rsidDel="00000000" w:rsidP="00000000" w:rsidRDefault="00000000" w:rsidRPr="00000000" w14:paraId="0000003C">
      <w:pPr>
        <w:pStyle w:val="Heading1"/>
        <w:numPr>
          <w:ilvl w:val="0"/>
          <w:numId w:val="2"/>
        </w:numPr>
        <w:spacing w:line="259" w:lineRule="auto"/>
        <w:ind w:left="720" w:hanging="720"/>
        <w:rPr>
          <w:rFonts w:ascii="Montserrat" w:cs="Montserrat" w:eastAsia="Montserrat" w:hAnsi="Montserrat"/>
          <w:b w:val="1"/>
          <w:bCs w:val="1"/>
          <w:color w:val="4a7059"/>
          <w:sz w:val="32"/>
          <w:szCs w:val="32"/>
        </w:rPr>
      </w:pPr>
      <w:bookmarkStart w:colFirst="0" w:colLast="0" w:name="_heading=h.hxcm30yan6i7" w:id="5"/>
      <w:bookmarkEnd w:id="5"/>
      <w:r w:rsidDel="00000000" w:rsidR="00000000" w:rsidRPr="00000000">
        <w:rPr>
          <w:rtl w:val="0"/>
        </w:rPr>
        <w:t xml:space="preserve">Important contact details</w:t>
      </w:r>
      <w:r w:rsidDel="00000000" w:rsidR="00000000" w:rsidRPr="00000000">
        <w:rPr>
          <w:rtl w:val="0"/>
        </w:rPr>
      </w:r>
    </w:p>
    <w:tbl>
      <w:tblPr>
        <w:tblStyle w:val="Table3"/>
        <w:tblW w:w="903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0"/>
        <w:gridCol w:w="2130"/>
        <w:gridCol w:w="3120"/>
        <w:gridCol w:w="1230"/>
        <w:tblGridChange w:id="0">
          <w:tblGrid>
            <w:gridCol w:w="2550"/>
            <w:gridCol w:w="2130"/>
            <w:gridCol w:w="3120"/>
            <w:gridCol w:w="1230"/>
          </w:tblGrid>
        </w:tblGridChange>
      </w:tblGrid>
      <w:tr>
        <w:trPr>
          <w:cantSplit w:val="0"/>
          <w:tblHeader w:val="0"/>
        </w:trPr>
        <w:tc>
          <w:tcPr/>
          <w:p w:rsidR="00000000" w:rsidDel="00000000" w:rsidP="00000000" w:rsidRDefault="00000000" w:rsidRPr="00000000" w14:paraId="0000003D">
            <w:pPr>
              <w:rPr>
                <w:b w:val="1"/>
                <w:bCs w:val="1"/>
              </w:rPr>
            </w:pPr>
            <w:r w:rsidDel="00000000" w:rsidR="00000000" w:rsidRPr="00000000">
              <w:rPr>
                <w:b w:val="1"/>
                <w:bCs w:val="1"/>
                <w:rtl w:val="0"/>
              </w:rPr>
              <w:t xml:space="preserve">Role</w:t>
            </w:r>
          </w:p>
        </w:tc>
        <w:tc>
          <w:tcPr/>
          <w:p w:rsidR="00000000" w:rsidDel="00000000" w:rsidP="00000000" w:rsidRDefault="00000000" w:rsidRPr="00000000" w14:paraId="0000003E">
            <w:pPr>
              <w:rPr>
                <w:b w:val="1"/>
                <w:bCs w:val="1"/>
              </w:rPr>
            </w:pPr>
            <w:r w:rsidDel="00000000" w:rsidR="00000000" w:rsidRPr="00000000">
              <w:rPr>
                <w:b w:val="1"/>
                <w:bCs w:val="1"/>
                <w:rtl w:val="0"/>
              </w:rPr>
              <w:t xml:space="preserve">Name</w:t>
            </w:r>
          </w:p>
        </w:tc>
        <w:tc>
          <w:tcPr/>
          <w:p w:rsidR="00000000" w:rsidDel="00000000" w:rsidP="00000000" w:rsidRDefault="00000000" w:rsidRPr="00000000" w14:paraId="0000003F">
            <w:pPr>
              <w:rPr>
                <w:b w:val="1"/>
                <w:bCs w:val="1"/>
              </w:rPr>
            </w:pPr>
            <w:r w:rsidDel="00000000" w:rsidR="00000000" w:rsidRPr="00000000">
              <w:rPr>
                <w:b w:val="1"/>
                <w:bCs w:val="1"/>
                <w:rtl w:val="0"/>
              </w:rPr>
              <w:t xml:space="preserve">Email</w:t>
            </w:r>
          </w:p>
        </w:tc>
        <w:tc>
          <w:tcPr/>
          <w:p w:rsidR="00000000" w:rsidDel="00000000" w:rsidP="00000000" w:rsidRDefault="00000000" w:rsidRPr="00000000" w14:paraId="00000040">
            <w:pPr>
              <w:rPr>
                <w:b w:val="1"/>
                <w:bCs w:val="1"/>
              </w:rPr>
            </w:pPr>
            <w:r w:rsidDel="00000000" w:rsidR="00000000" w:rsidRPr="00000000">
              <w:rPr>
                <w:b w:val="1"/>
                <w:bCs w:val="1"/>
                <w:rtl w:val="0"/>
              </w:rPr>
              <w:t xml:space="preserve">Telephone</w:t>
            </w:r>
          </w:p>
        </w:tc>
      </w:tr>
      <w:tr>
        <w:trPr>
          <w:cantSplit w:val="0"/>
          <w:tblHeader w:val="0"/>
        </w:trPr>
        <w:tc>
          <w:tcPr/>
          <w:p w:rsidR="00000000" w:rsidDel="00000000" w:rsidP="00000000" w:rsidRDefault="00000000" w:rsidRPr="00000000" w14:paraId="00000041">
            <w:pPr>
              <w:rPr/>
            </w:pPr>
            <w:r w:rsidDel="00000000" w:rsidR="00000000" w:rsidRPr="00000000">
              <w:rPr>
                <w:rtl w:val="0"/>
              </w:rPr>
              <w:t xml:space="preserve">Designated Safeguarding Lead (DSL)</w:t>
            </w:r>
          </w:p>
          <w:p w:rsidR="00000000" w:rsidDel="00000000" w:rsidP="00000000" w:rsidRDefault="00000000" w:rsidRPr="00000000" w14:paraId="00000042">
            <w:pPr>
              <w:rPr/>
            </w:pPr>
            <w:r w:rsidDel="00000000" w:rsidR="00000000" w:rsidRPr="00000000">
              <w:rPr>
                <w:rtl w:val="0"/>
              </w:rPr>
            </w:r>
          </w:p>
        </w:tc>
        <w:tc>
          <w:tcPr/>
          <w:p w:rsidR="00000000" w:rsidDel="00000000" w:rsidP="00000000" w:rsidRDefault="00000000" w:rsidRPr="00000000" w14:paraId="00000043">
            <w:pPr>
              <w:rPr/>
            </w:pPr>
            <w:r w:rsidDel="00000000" w:rsidR="00000000" w:rsidRPr="00000000">
              <w:rPr>
                <w:rtl w:val="0"/>
              </w:rPr>
              <w:t xml:space="preserve">Helen Jordan</w:t>
            </w:r>
          </w:p>
        </w:tc>
        <w:tc>
          <w:tcPr/>
          <w:p w:rsidR="00000000" w:rsidDel="00000000" w:rsidP="00000000" w:rsidRDefault="00000000" w:rsidRPr="00000000" w14:paraId="00000044">
            <w:pPr>
              <w:rPr/>
            </w:pPr>
            <w:r w:rsidDel="00000000" w:rsidR="00000000" w:rsidRPr="00000000">
              <w:rPr>
                <w:rtl w:val="0"/>
              </w:rPr>
              <w:t xml:space="preserve">helen.jordan@growuk.org</w:t>
            </w:r>
          </w:p>
        </w:tc>
        <w:tc>
          <w:tcPr/>
          <w:p w:rsidR="00000000" w:rsidDel="00000000" w:rsidP="00000000" w:rsidRDefault="00000000" w:rsidRPr="00000000" w14:paraId="00000045">
            <w:pPr>
              <w:rPr/>
            </w:pPr>
            <w:r w:rsidDel="00000000" w:rsidR="00000000" w:rsidRPr="00000000">
              <w:rPr>
                <w:rtl w:val="0"/>
              </w:rPr>
              <w:t xml:space="preserve">07415 426656</w:t>
            </w:r>
          </w:p>
        </w:tc>
      </w:tr>
      <w:tr>
        <w:trPr>
          <w:cantSplit w:val="0"/>
          <w:tblHeader w:val="0"/>
        </w:trPr>
        <w:tc>
          <w:tcPr/>
          <w:p w:rsidR="00000000" w:rsidDel="00000000" w:rsidP="00000000" w:rsidRDefault="00000000" w:rsidRPr="00000000" w14:paraId="00000046">
            <w:pPr>
              <w:rPr/>
            </w:pPr>
            <w:r w:rsidDel="00000000" w:rsidR="00000000" w:rsidRPr="00000000">
              <w:rPr>
                <w:rtl w:val="0"/>
              </w:rPr>
              <w:t xml:space="preserve">Deputy DSO</w:t>
            </w:r>
          </w:p>
        </w:tc>
        <w:tc>
          <w:tcPr/>
          <w:p w:rsidR="00000000" w:rsidDel="00000000" w:rsidP="00000000" w:rsidRDefault="00000000" w:rsidRPr="00000000" w14:paraId="00000047">
            <w:pPr>
              <w:rPr/>
            </w:pPr>
            <w:r w:rsidDel="00000000" w:rsidR="00000000" w:rsidRPr="00000000">
              <w:rPr>
                <w:rtl w:val="0"/>
              </w:rPr>
              <w:t xml:space="preserve">Dave Cooke</w:t>
            </w:r>
          </w:p>
        </w:tc>
        <w:tc>
          <w:tcPr/>
          <w:p w:rsidR="00000000" w:rsidDel="00000000" w:rsidP="00000000" w:rsidRDefault="00000000" w:rsidRPr="00000000" w14:paraId="00000048">
            <w:pPr>
              <w:rPr/>
            </w:pPr>
            <w:r w:rsidDel="00000000" w:rsidR="00000000" w:rsidRPr="00000000">
              <w:rPr>
                <w:rtl w:val="0"/>
              </w:rPr>
              <w:t xml:space="preserve">dave.cooke@growuk.org</w:t>
            </w:r>
          </w:p>
        </w:tc>
        <w:tc>
          <w:tcPr>
            <w:shd w:fill="auto" w:val="clear"/>
          </w:tcPr>
          <w:p w:rsidR="00000000" w:rsidDel="00000000" w:rsidP="00000000" w:rsidRDefault="00000000" w:rsidRPr="00000000" w14:paraId="00000049">
            <w:pPr>
              <w:rPr/>
            </w:pPr>
            <w:r w:rsidDel="00000000" w:rsidR="00000000" w:rsidRPr="00000000">
              <w:rPr>
                <w:rtl w:val="0"/>
              </w:rPr>
              <w:t xml:space="preserve">07944 976112</w:t>
            </w:r>
          </w:p>
        </w:tc>
      </w:tr>
      <w:tr>
        <w:trPr>
          <w:cantSplit w:val="0"/>
          <w:tblHeader w:val="0"/>
        </w:trPr>
        <w:tc>
          <w:tcPr/>
          <w:p w:rsidR="00000000" w:rsidDel="00000000" w:rsidP="00000000" w:rsidRDefault="00000000" w:rsidRPr="00000000" w14:paraId="0000004A">
            <w:pPr>
              <w:rPr/>
            </w:pPr>
            <w:r w:rsidDel="00000000" w:rsidR="00000000" w:rsidRPr="00000000">
              <w:rPr>
                <w:rtl w:val="0"/>
              </w:rPr>
              <w:t xml:space="preserve">Deputy DSO</w:t>
            </w:r>
          </w:p>
        </w:tc>
        <w:tc>
          <w:tcPr/>
          <w:p w:rsidR="00000000" w:rsidDel="00000000" w:rsidP="00000000" w:rsidRDefault="00000000" w:rsidRPr="00000000" w14:paraId="0000004B">
            <w:pPr>
              <w:rPr/>
            </w:pPr>
            <w:r w:rsidDel="00000000" w:rsidR="00000000" w:rsidRPr="00000000">
              <w:rPr>
                <w:rtl w:val="0"/>
              </w:rPr>
              <w:t xml:space="preserve">Sarah Walker</w:t>
            </w:r>
          </w:p>
        </w:tc>
        <w:tc>
          <w:tcPr/>
          <w:p w:rsidR="00000000" w:rsidDel="00000000" w:rsidP="00000000" w:rsidRDefault="00000000" w:rsidRPr="00000000" w14:paraId="0000004C">
            <w:pPr>
              <w:rPr/>
            </w:pPr>
            <w:r w:rsidDel="00000000" w:rsidR="00000000" w:rsidRPr="00000000">
              <w:rPr>
                <w:rtl w:val="0"/>
              </w:rPr>
              <w:t xml:space="preserve">sarah.walker@growuk.org</w:t>
            </w:r>
          </w:p>
        </w:tc>
        <w:tc>
          <w:tcPr>
            <w:shd w:fill="auto" w:val="clear"/>
          </w:tcPr>
          <w:p w:rsidR="00000000" w:rsidDel="00000000" w:rsidP="00000000" w:rsidRDefault="00000000" w:rsidRPr="00000000" w14:paraId="0000004D">
            <w:pPr>
              <w:rPr/>
            </w:pPr>
            <w:r w:rsidDel="00000000" w:rsidR="00000000" w:rsidRPr="00000000">
              <w:rPr>
                <w:rtl w:val="0"/>
              </w:rPr>
              <w:t xml:space="preserve">07944 976098</w:t>
            </w:r>
          </w:p>
        </w:tc>
      </w:tr>
      <w:tr>
        <w:trPr>
          <w:cantSplit w:val="0"/>
          <w:tblHeader w:val="0"/>
        </w:trPr>
        <w:tc>
          <w:tcPr/>
          <w:p w:rsidR="00000000" w:rsidDel="00000000" w:rsidP="00000000" w:rsidRDefault="00000000" w:rsidRPr="00000000" w14:paraId="0000004E">
            <w:pPr>
              <w:rPr/>
            </w:pPr>
            <w:r w:rsidDel="00000000" w:rsidR="00000000" w:rsidRPr="00000000">
              <w:rPr>
                <w:rtl w:val="0"/>
              </w:rPr>
              <w:t xml:space="preserve">Deputy DSO</w:t>
            </w:r>
          </w:p>
        </w:tc>
        <w:tc>
          <w:tcPr/>
          <w:p w:rsidR="00000000" w:rsidDel="00000000" w:rsidP="00000000" w:rsidRDefault="00000000" w:rsidRPr="00000000" w14:paraId="0000004F">
            <w:pPr>
              <w:rPr/>
            </w:pPr>
            <w:r w:rsidDel="00000000" w:rsidR="00000000" w:rsidRPr="00000000">
              <w:rPr>
                <w:rtl w:val="0"/>
              </w:rPr>
              <w:t xml:space="preserve">Charly Crump</w:t>
            </w:r>
          </w:p>
        </w:tc>
        <w:tc>
          <w:tcPr/>
          <w:p w:rsidR="00000000" w:rsidDel="00000000" w:rsidP="00000000" w:rsidRDefault="00000000" w:rsidRPr="00000000" w14:paraId="00000050">
            <w:pPr>
              <w:rPr/>
            </w:pPr>
            <w:r w:rsidDel="00000000" w:rsidR="00000000" w:rsidRPr="00000000">
              <w:rPr>
                <w:rtl w:val="0"/>
              </w:rPr>
              <w:t xml:space="preserve">charly.crump@growuk.org</w:t>
            </w:r>
          </w:p>
        </w:tc>
        <w:tc>
          <w:tcPr/>
          <w:p w:rsidR="00000000" w:rsidDel="00000000" w:rsidP="00000000" w:rsidRDefault="00000000" w:rsidRPr="00000000" w14:paraId="00000051">
            <w:pPr>
              <w:rPr/>
            </w:pPr>
            <w:r w:rsidDel="00000000" w:rsidR="00000000" w:rsidRPr="00000000">
              <w:rPr>
                <w:rtl w:val="0"/>
              </w:rPr>
              <w:t xml:space="preserve">07960 001354</w:t>
            </w:r>
          </w:p>
        </w:tc>
      </w:tr>
      <w:tr>
        <w:trPr>
          <w:cantSplit w:val="0"/>
          <w:tblHeader w:val="0"/>
        </w:trPr>
        <w:tc>
          <w:tcPr/>
          <w:p w:rsidR="00000000" w:rsidDel="00000000" w:rsidP="00000000" w:rsidRDefault="00000000" w:rsidRPr="00000000" w14:paraId="00000052">
            <w:pPr>
              <w:rPr/>
            </w:pPr>
            <w:r w:rsidDel="00000000" w:rsidR="00000000" w:rsidRPr="00000000">
              <w:rPr>
                <w:rtl w:val="0"/>
              </w:rPr>
              <w:t xml:space="preserve">Trustee</w:t>
            </w:r>
          </w:p>
        </w:tc>
        <w:tc>
          <w:tcPr/>
          <w:p w:rsidR="00000000" w:rsidDel="00000000" w:rsidP="00000000" w:rsidRDefault="00000000" w:rsidRPr="00000000" w14:paraId="00000053">
            <w:pPr>
              <w:rPr/>
            </w:pPr>
            <w:r w:rsidDel="00000000" w:rsidR="00000000" w:rsidRPr="00000000">
              <w:rPr>
                <w:rtl w:val="0"/>
              </w:rPr>
              <w:t xml:space="preserve">Tommy Henderson-Reay</w:t>
            </w:r>
          </w:p>
        </w:tc>
        <w:tc>
          <w:tcPr/>
          <w:p w:rsidR="00000000" w:rsidDel="00000000" w:rsidP="00000000" w:rsidRDefault="00000000" w:rsidRPr="00000000" w14:paraId="00000054">
            <w:pPr>
              <w:rPr/>
            </w:pPr>
            <w:r w:rsidDel="00000000" w:rsidR="00000000" w:rsidRPr="00000000">
              <w:rPr>
                <w:rtl w:val="0"/>
              </w:rPr>
              <w:t xml:space="preserve">tommy.reay@gmail.com</w:t>
            </w:r>
          </w:p>
        </w:tc>
        <w:tc>
          <w:tcPr/>
          <w:p w:rsidR="00000000" w:rsidDel="00000000" w:rsidP="00000000" w:rsidRDefault="00000000" w:rsidRPr="00000000" w14:paraId="00000055">
            <w:pPr>
              <w:rPr/>
            </w:pPr>
            <w:r w:rsidDel="00000000" w:rsidR="00000000" w:rsidRPr="00000000">
              <w:rPr>
                <w:rtl w:val="0"/>
              </w:rPr>
              <w:t xml:space="preserve">07989 191468</w:t>
            </w:r>
          </w:p>
        </w:tc>
      </w:tr>
      <w:tr>
        <w:trPr>
          <w:cantSplit w:val="0"/>
          <w:tblHeader w:val="0"/>
        </w:trPr>
        <w:tc>
          <w:tcPr/>
          <w:p w:rsidR="00000000" w:rsidDel="00000000" w:rsidP="00000000" w:rsidRDefault="00000000" w:rsidRPr="00000000" w14:paraId="00000056">
            <w:pPr>
              <w:rPr/>
            </w:pPr>
            <w:r w:rsidDel="00000000" w:rsidR="00000000" w:rsidRPr="00000000">
              <w:rPr>
                <w:rtl w:val="0"/>
              </w:rPr>
              <w:t xml:space="preserve">NSPCC Helpline</w:t>
            </w:r>
          </w:p>
          <w:p w:rsidR="00000000" w:rsidDel="00000000" w:rsidP="00000000" w:rsidRDefault="00000000" w:rsidRPr="00000000" w14:paraId="00000057">
            <w:pPr>
              <w:rPr/>
            </w:pPr>
            <w:r w:rsidDel="00000000" w:rsidR="00000000" w:rsidRPr="00000000">
              <w:rPr>
                <w:rtl w:val="0"/>
              </w:rPr>
            </w:r>
          </w:p>
        </w:tc>
        <w:tc>
          <w:tcPr/>
          <w:p w:rsidR="00000000" w:rsidDel="00000000" w:rsidP="00000000" w:rsidRDefault="00000000" w:rsidRPr="00000000" w14:paraId="00000058">
            <w:pPr>
              <w:rPr/>
            </w:pPr>
            <w:r w:rsidDel="00000000" w:rsidR="00000000" w:rsidRPr="00000000">
              <w:rPr>
                <w:rtl w:val="0"/>
              </w:rPr>
            </w:r>
          </w:p>
        </w:tc>
        <w:tc>
          <w:tcPr/>
          <w:p w:rsidR="00000000" w:rsidDel="00000000" w:rsidP="00000000" w:rsidRDefault="00000000" w:rsidRPr="00000000" w14:paraId="00000059">
            <w:pPr>
              <w:rPr/>
            </w:pPr>
            <w:r w:rsidDel="00000000" w:rsidR="00000000" w:rsidRPr="00000000">
              <w:rPr>
                <w:rtl w:val="0"/>
              </w:rPr>
              <w:t xml:space="preserve">www.nspcc.org.uk/</w:t>
            </w:r>
          </w:p>
        </w:tc>
        <w:tc>
          <w:tcPr/>
          <w:p w:rsidR="00000000" w:rsidDel="00000000" w:rsidP="00000000" w:rsidRDefault="00000000" w:rsidRPr="00000000" w14:paraId="0000005A">
            <w:pPr>
              <w:rPr/>
            </w:pPr>
            <w:r w:rsidDel="00000000" w:rsidR="00000000" w:rsidRPr="00000000">
              <w:rPr>
                <w:rtl w:val="0"/>
              </w:rPr>
              <w:t xml:space="preserve">0808 800 5000</w:t>
            </w:r>
          </w:p>
        </w:tc>
      </w:tr>
      <w:tr>
        <w:trPr>
          <w:cantSplit w:val="0"/>
          <w:tblHeader w:val="0"/>
        </w:trPr>
        <w:tc>
          <w:tcPr/>
          <w:p w:rsidR="00000000" w:rsidDel="00000000" w:rsidP="00000000" w:rsidRDefault="00000000" w:rsidRPr="00000000" w14:paraId="0000005B">
            <w:pPr>
              <w:rPr/>
            </w:pPr>
            <w:r w:rsidDel="00000000" w:rsidR="00000000" w:rsidRPr="00000000">
              <w:rPr>
                <w:rtl w:val="0"/>
              </w:rPr>
              <w:t xml:space="preserve">Safeguarding Sheffield Children</w:t>
            </w:r>
          </w:p>
        </w:tc>
        <w:tc>
          <w:tcPr/>
          <w:p w:rsidR="00000000" w:rsidDel="00000000" w:rsidP="00000000" w:rsidRDefault="00000000" w:rsidRPr="00000000" w14:paraId="0000005C">
            <w:pPr>
              <w:rPr/>
            </w:pPr>
            <w:r w:rsidDel="00000000" w:rsidR="00000000" w:rsidRPr="00000000">
              <w:rPr>
                <w:rtl w:val="0"/>
              </w:rPr>
            </w:r>
          </w:p>
        </w:tc>
        <w:tc>
          <w:tcPr/>
          <w:p w:rsidR="00000000" w:rsidDel="00000000" w:rsidP="00000000" w:rsidRDefault="00000000" w:rsidRPr="00000000" w14:paraId="0000005D">
            <w:pPr>
              <w:rPr/>
            </w:pPr>
            <w:r w:rsidDel="00000000" w:rsidR="00000000" w:rsidRPr="00000000">
              <w:rPr>
                <w:rtl w:val="0"/>
              </w:rPr>
              <w:t xml:space="preserve">www.safeguardingsheffieldchildren.org/sscb</w:t>
            </w:r>
          </w:p>
        </w:tc>
        <w:tc>
          <w:tcPr/>
          <w:p w:rsidR="00000000" w:rsidDel="00000000" w:rsidP="00000000" w:rsidRDefault="00000000" w:rsidRPr="00000000" w14:paraId="0000005E">
            <w:pPr>
              <w:rPr/>
            </w:pPr>
            <w:r w:rsidDel="00000000" w:rsidR="00000000" w:rsidRPr="00000000">
              <w:rPr>
                <w:rtl w:val="0"/>
              </w:rPr>
              <w:t xml:space="preserve">0114 273 4855</w:t>
            </w:r>
          </w:p>
        </w:tc>
      </w:tr>
    </w:tbl>
    <w:p w:rsidR="00000000" w:rsidDel="00000000" w:rsidP="00000000" w:rsidRDefault="00000000" w:rsidRPr="00000000" w14:paraId="0000005F">
      <w:pPr>
        <w:pStyle w:val="Heading1"/>
        <w:numPr>
          <w:ilvl w:val="0"/>
          <w:numId w:val="2"/>
        </w:numPr>
        <w:spacing w:line="259" w:lineRule="auto"/>
        <w:ind w:left="720"/>
        <w:rPr>
          <w:rFonts w:ascii="Montserrat" w:cs="Montserrat" w:eastAsia="Montserrat" w:hAnsi="Montserrat"/>
          <w:b w:val="1"/>
          <w:bCs w:val="1"/>
          <w:color w:val="4a7059"/>
          <w:sz w:val="32"/>
          <w:szCs w:val="32"/>
        </w:rPr>
      </w:pPr>
      <w:bookmarkStart w:colFirst="0" w:colLast="0" w:name="_heading=h.80ifm9m93lk6" w:id="6"/>
      <w:bookmarkEnd w:id="6"/>
      <w:r w:rsidDel="00000000" w:rsidR="00000000" w:rsidRPr="00000000">
        <w:rPr>
          <w:rtl w:val="0"/>
        </w:rPr>
        <w:t xml:space="preserve">Aims and scope of this policy</w:t>
      </w:r>
      <w:r w:rsidDel="00000000" w:rsidR="00000000" w:rsidRPr="00000000">
        <w:rPr>
          <w:rtl w:val="0"/>
        </w:rPr>
      </w:r>
    </w:p>
    <w:p w:rsidR="00000000" w:rsidDel="00000000" w:rsidP="00000000" w:rsidRDefault="00000000" w:rsidRPr="00000000" w14:paraId="00000060">
      <w:pPr>
        <w:numPr>
          <w:ilvl w:val="1"/>
          <w:numId w:val="3"/>
        </w:numPr>
        <w:ind w:left="720" w:hanging="720"/>
        <w:rPr/>
      </w:pPr>
      <w:bookmarkStart w:colFirst="0" w:colLast="0" w:name="_heading=h.c23vdnjf0qa3" w:id="7"/>
      <w:bookmarkEnd w:id="7"/>
      <w:r w:rsidDel="00000000" w:rsidR="00000000" w:rsidRPr="00000000">
        <w:rPr>
          <w:rtl w:val="0"/>
        </w:rPr>
        <w:t xml:space="preserve">The purpose of this policy is:</w:t>
      </w:r>
      <w:r w:rsidDel="00000000" w:rsidR="00000000" w:rsidRPr="00000000">
        <w:rPr>
          <w:rtl w:val="0"/>
        </w:rPr>
      </w:r>
    </w:p>
    <w:p w:rsidR="00000000" w:rsidDel="00000000" w:rsidP="00000000" w:rsidRDefault="00000000" w:rsidRPr="00000000" w14:paraId="00000061">
      <w:pPr>
        <w:numPr>
          <w:ilvl w:val="2"/>
          <w:numId w:val="3"/>
        </w:numPr>
        <w:ind w:left="1440" w:hanging="720"/>
        <w:rPr/>
      </w:pPr>
      <w:bookmarkStart w:colFirst="0" w:colLast="0" w:name="_heading=h.lrrnvz6sjadf" w:id="8"/>
      <w:bookmarkEnd w:id="8"/>
      <w:r w:rsidDel="00000000" w:rsidR="00000000" w:rsidRPr="00000000">
        <w:rPr>
          <w:rtl w:val="0"/>
        </w:rPr>
        <w:t xml:space="preserve">to protect children and young people as far as reasonably practicable who receive Grow’s services. This includes the children of adults who use our services;</w:t>
      </w:r>
    </w:p>
    <w:p w:rsidR="00000000" w:rsidDel="00000000" w:rsidP="00000000" w:rsidRDefault="00000000" w:rsidRPr="00000000" w14:paraId="00000062">
      <w:pPr>
        <w:numPr>
          <w:ilvl w:val="2"/>
          <w:numId w:val="3"/>
        </w:numPr>
        <w:ind w:left="1440" w:hanging="720"/>
        <w:rPr>
          <w:u w:val="none"/>
        </w:rPr>
      </w:pPr>
      <w:bookmarkStart w:colFirst="0" w:colLast="0" w:name="_heading=h.qebhqplq05wr" w:id="9"/>
      <w:bookmarkEnd w:id="9"/>
      <w:r w:rsidDel="00000000" w:rsidR="00000000" w:rsidRPr="00000000">
        <w:rPr>
          <w:rtl w:val="0"/>
        </w:rPr>
        <w:t xml:space="preserve">to provide referrers, parents, staff and volunteers with the overarching principles that guide our approach to safeguarding and digital safeguarding; and </w:t>
      </w:r>
    </w:p>
    <w:p w:rsidR="00000000" w:rsidDel="00000000" w:rsidP="00000000" w:rsidRDefault="00000000" w:rsidRPr="00000000" w14:paraId="00000063">
      <w:pPr>
        <w:numPr>
          <w:ilvl w:val="2"/>
          <w:numId w:val="3"/>
        </w:numPr>
        <w:ind w:left="1440" w:hanging="720"/>
        <w:rPr>
          <w:u w:val="none"/>
        </w:rPr>
      </w:pPr>
      <w:bookmarkStart w:colFirst="0" w:colLast="0" w:name="_heading=h.31smp6pgtbwx" w:id="10"/>
      <w:bookmarkEnd w:id="10"/>
      <w:r w:rsidDel="00000000" w:rsidR="00000000" w:rsidRPr="00000000">
        <w:rPr>
          <w:rtl w:val="0"/>
        </w:rPr>
        <w:t xml:space="preserve">for stakeholders, referrers, parents, staff and volunteers to be aware of Grow's accountable safeguarding processes</w:t>
      </w:r>
    </w:p>
    <w:p w:rsidR="00000000" w:rsidDel="00000000" w:rsidP="00000000" w:rsidRDefault="00000000" w:rsidRPr="00000000" w14:paraId="00000064">
      <w:pPr>
        <w:numPr>
          <w:ilvl w:val="1"/>
          <w:numId w:val="3"/>
        </w:numPr>
        <w:ind w:left="720"/>
        <w:rPr>
          <w:u w:val="none"/>
        </w:rPr>
      </w:pPr>
      <w:bookmarkStart w:colFirst="0" w:colLast="0" w:name="_heading=h.xu8j505umjte" w:id="11"/>
      <w:bookmarkEnd w:id="11"/>
      <w:r w:rsidDel="00000000" w:rsidR="00000000" w:rsidRPr="00000000">
        <w:rPr>
          <w:rtl w:val="0"/>
        </w:rPr>
        <w:t xml:space="preserve">This policy is reviewed annually by our Senior Lead for Safeguarding in line with current legislation and best practice.</w:t>
      </w:r>
    </w:p>
    <w:p w:rsidR="00000000" w:rsidDel="00000000" w:rsidP="00000000" w:rsidRDefault="00000000" w:rsidRPr="00000000" w14:paraId="00000065">
      <w:pPr>
        <w:numPr>
          <w:ilvl w:val="1"/>
          <w:numId w:val="3"/>
        </w:numPr>
        <w:ind w:left="720"/>
        <w:rPr>
          <w:u w:val="none"/>
        </w:rPr>
      </w:pPr>
      <w:bookmarkStart w:colFirst="0" w:colLast="0" w:name="_heading=h.lvdcqg76sjpx" w:id="12"/>
      <w:bookmarkEnd w:id="12"/>
      <w:r w:rsidDel="00000000" w:rsidR="00000000" w:rsidRPr="00000000">
        <w:rPr>
          <w:rtl w:val="0"/>
        </w:rPr>
        <w:t xml:space="preserve">This policy applies to employees, contractors, students on work experience or placements, volunteers, and trustees. As part of Grow’s commitment to Safeguarding, all employees, contractors, students on work experience or placements, volunteers, and trustees are required to have a valid and uptodate DBS check. These checks are reviewed annually and wherever possible we ask people to sign up to the update service.</w:t>
      </w:r>
    </w:p>
    <w:p w:rsidR="00000000" w:rsidDel="00000000" w:rsidP="00000000" w:rsidRDefault="00000000" w:rsidRPr="00000000" w14:paraId="00000066">
      <w:pPr>
        <w:numPr>
          <w:ilvl w:val="1"/>
          <w:numId w:val="3"/>
        </w:numPr>
        <w:ind w:left="720"/>
        <w:rPr>
          <w:u w:val="none"/>
        </w:rPr>
      </w:pPr>
      <w:bookmarkStart w:colFirst="0" w:colLast="0" w:name="_heading=h.63nzvcv3u3l9" w:id="13"/>
      <w:bookmarkEnd w:id="13"/>
      <w:r w:rsidDel="00000000" w:rsidR="00000000" w:rsidRPr="00000000">
        <w:rPr>
          <w:rtl w:val="0"/>
        </w:rPr>
        <w:t xml:space="preserve">This policy recognises the importance of: </w:t>
      </w:r>
    </w:p>
    <w:p w:rsidR="00000000" w:rsidDel="00000000" w:rsidP="00000000" w:rsidRDefault="00000000" w:rsidRPr="00000000" w14:paraId="00000067">
      <w:pPr>
        <w:numPr>
          <w:ilvl w:val="2"/>
          <w:numId w:val="3"/>
        </w:numPr>
        <w:ind w:left="1440" w:hanging="720"/>
        <w:rPr>
          <w:u w:val="none"/>
        </w:rPr>
      </w:pPr>
      <w:bookmarkStart w:colFirst="0" w:colLast="0" w:name="_heading=h.yw4qacmx3r9f" w:id="14"/>
      <w:bookmarkEnd w:id="14"/>
      <w:r w:rsidDel="00000000" w:rsidR="00000000" w:rsidRPr="00000000">
        <w:rPr>
          <w:rtl w:val="0"/>
        </w:rPr>
        <w:t xml:space="preserve">providing a safe and trusted environment that safeguards anyone who comes into contact with Grow, including those Grow is working with, as well as staff and volunteers; </w:t>
      </w:r>
    </w:p>
    <w:p w:rsidR="00000000" w:rsidDel="00000000" w:rsidP="00000000" w:rsidRDefault="00000000" w:rsidRPr="00000000" w14:paraId="00000068">
      <w:pPr>
        <w:numPr>
          <w:ilvl w:val="2"/>
          <w:numId w:val="3"/>
        </w:numPr>
        <w:ind w:left="1440" w:hanging="720"/>
        <w:rPr>
          <w:u w:val="none"/>
        </w:rPr>
      </w:pPr>
      <w:bookmarkStart w:colFirst="0" w:colLast="0" w:name="_heading=h.5z7548ybf1u5" w:id="15"/>
      <w:bookmarkEnd w:id="15"/>
      <w:r w:rsidDel="00000000" w:rsidR="00000000" w:rsidRPr="00000000">
        <w:rPr>
          <w:rtl w:val="0"/>
        </w:rPr>
        <w:t xml:space="preserve">setting an organisational culture that prioritises safeguarding, so that it is safe for those affected to come forward and report incidents and concerns with the assurance they will be handled sensitively and properly; </w:t>
      </w:r>
    </w:p>
    <w:p w:rsidR="00000000" w:rsidDel="00000000" w:rsidP="00000000" w:rsidRDefault="00000000" w:rsidRPr="00000000" w14:paraId="00000069">
      <w:pPr>
        <w:numPr>
          <w:ilvl w:val="2"/>
          <w:numId w:val="3"/>
        </w:numPr>
        <w:ind w:left="1440" w:hanging="720"/>
        <w:rPr>
          <w:u w:val="none"/>
        </w:rPr>
      </w:pPr>
      <w:bookmarkStart w:colFirst="0" w:colLast="0" w:name="_heading=h.e34ehw18lo18" w:id="16"/>
      <w:bookmarkEnd w:id="16"/>
      <w:r w:rsidDel="00000000" w:rsidR="00000000" w:rsidRPr="00000000">
        <w:rPr>
          <w:rtl w:val="0"/>
        </w:rPr>
        <w:t xml:space="preserve">having adequate policies, procedures and measures to protect adults at risk, children and young people; and </w:t>
      </w:r>
    </w:p>
    <w:p w:rsidR="00000000" w:rsidDel="00000000" w:rsidP="00000000" w:rsidRDefault="00000000" w:rsidRPr="00000000" w14:paraId="0000006A">
      <w:pPr>
        <w:numPr>
          <w:ilvl w:val="2"/>
          <w:numId w:val="3"/>
        </w:numPr>
        <w:ind w:left="1440" w:hanging="720"/>
        <w:rPr>
          <w:u w:val="none"/>
        </w:rPr>
      </w:pPr>
      <w:bookmarkStart w:colFirst="0" w:colLast="0" w:name="_heading=h.8223tjg43r56" w:id="17"/>
      <w:bookmarkEnd w:id="17"/>
      <w:r w:rsidDel="00000000" w:rsidR="00000000" w:rsidRPr="00000000">
        <w:rPr>
          <w:rtl w:val="0"/>
        </w:rPr>
        <w:t xml:space="preserve">providing clarity as to how incidents and allegations will be handled should they arise, including reporting to the relevant authorities.</w:t>
      </w:r>
    </w:p>
    <w:p w:rsidR="00000000" w:rsidDel="00000000" w:rsidP="00000000" w:rsidRDefault="00000000" w:rsidRPr="00000000" w14:paraId="0000006B">
      <w:pPr>
        <w:numPr>
          <w:ilvl w:val="1"/>
          <w:numId w:val="3"/>
        </w:numPr>
        <w:ind w:left="720"/>
        <w:rPr>
          <w:u w:val="none"/>
        </w:rPr>
      </w:pPr>
      <w:bookmarkStart w:colFirst="0" w:colLast="0" w:name="_heading=h.8lgcvlfvl86f" w:id="18"/>
      <w:bookmarkEnd w:id="18"/>
      <w:r w:rsidDel="00000000" w:rsidR="00000000" w:rsidRPr="00000000">
        <w:rPr>
          <w:rtl w:val="0"/>
        </w:rPr>
        <w:t xml:space="preserve">This policy reflects the beliefs and recognition that:</w:t>
      </w:r>
    </w:p>
    <w:p w:rsidR="00000000" w:rsidDel="00000000" w:rsidP="00000000" w:rsidRDefault="00000000" w:rsidRPr="00000000" w14:paraId="0000006C">
      <w:pPr>
        <w:numPr>
          <w:ilvl w:val="2"/>
          <w:numId w:val="3"/>
        </w:numPr>
        <w:ind w:left="1440" w:hanging="720"/>
        <w:rPr>
          <w:u w:val="none"/>
        </w:rPr>
      </w:pPr>
      <w:bookmarkStart w:colFirst="0" w:colLast="0" w:name="_heading=h.rab5cmgzvuh4" w:id="19"/>
      <w:bookmarkEnd w:id="19"/>
      <w:r w:rsidDel="00000000" w:rsidR="00000000" w:rsidRPr="00000000">
        <w:rPr>
          <w:rtl w:val="0"/>
        </w:rPr>
        <w:t xml:space="preserve">children and young people should never experience abuse of any kind;</w:t>
      </w:r>
    </w:p>
    <w:p w:rsidR="00000000" w:rsidDel="00000000" w:rsidP="00000000" w:rsidRDefault="00000000" w:rsidRPr="00000000" w14:paraId="0000006D">
      <w:pPr>
        <w:numPr>
          <w:ilvl w:val="2"/>
          <w:numId w:val="3"/>
        </w:numPr>
        <w:ind w:left="1440" w:hanging="720"/>
        <w:rPr>
          <w:u w:val="none"/>
        </w:rPr>
      </w:pPr>
      <w:bookmarkStart w:colFirst="0" w:colLast="0" w:name="_heading=h.lt8ttqv3zd0l" w:id="20"/>
      <w:bookmarkEnd w:id="20"/>
      <w:r w:rsidDel="00000000" w:rsidR="00000000" w:rsidRPr="00000000">
        <w:rPr>
          <w:rtl w:val="0"/>
        </w:rPr>
        <w:t xml:space="preserve">we have a responsibility to promote the welfare of all children and young people, to keep them safe and to practise in a way that protects them;</w:t>
      </w:r>
    </w:p>
    <w:p w:rsidR="00000000" w:rsidDel="00000000" w:rsidP="00000000" w:rsidRDefault="00000000" w:rsidRPr="00000000" w14:paraId="0000006E">
      <w:pPr>
        <w:numPr>
          <w:ilvl w:val="2"/>
          <w:numId w:val="3"/>
        </w:numPr>
        <w:ind w:left="1440" w:hanging="720"/>
        <w:rPr>
          <w:u w:val="none"/>
        </w:rPr>
      </w:pPr>
      <w:bookmarkStart w:colFirst="0" w:colLast="0" w:name="_heading=h.pti2ai3w1g4j" w:id="21"/>
      <w:bookmarkEnd w:id="21"/>
      <w:r w:rsidDel="00000000" w:rsidR="00000000" w:rsidRPr="00000000">
        <w:rPr>
          <w:rtl w:val="0"/>
        </w:rPr>
        <w:t xml:space="preserve">the welfare of the child is paramount;</w:t>
      </w:r>
    </w:p>
    <w:p w:rsidR="00000000" w:rsidDel="00000000" w:rsidP="00000000" w:rsidRDefault="00000000" w:rsidRPr="00000000" w14:paraId="0000006F">
      <w:pPr>
        <w:numPr>
          <w:ilvl w:val="2"/>
          <w:numId w:val="3"/>
        </w:numPr>
        <w:ind w:left="1440" w:hanging="720"/>
        <w:rPr>
          <w:u w:val="none"/>
        </w:rPr>
      </w:pPr>
      <w:bookmarkStart w:colFirst="0" w:colLast="0" w:name="_heading=h.a8c3eavatxcj" w:id="22"/>
      <w:bookmarkEnd w:id="22"/>
      <w:r w:rsidDel="00000000" w:rsidR="00000000" w:rsidRPr="00000000">
        <w:rPr>
          <w:rtl w:val="0"/>
        </w:rPr>
        <w:t xml:space="preserve">all children, regardless of age, disability, gender reassignment, race, religion or belief, sex, or sexual orientation have a right to equal protection from all types of harm or abuse;</w:t>
      </w:r>
    </w:p>
    <w:p w:rsidR="00000000" w:rsidDel="00000000" w:rsidP="00000000" w:rsidRDefault="00000000" w:rsidRPr="00000000" w14:paraId="00000070">
      <w:pPr>
        <w:numPr>
          <w:ilvl w:val="2"/>
          <w:numId w:val="3"/>
        </w:numPr>
        <w:ind w:left="1440" w:hanging="720"/>
        <w:rPr>
          <w:u w:val="none"/>
        </w:rPr>
      </w:pPr>
      <w:bookmarkStart w:colFirst="0" w:colLast="0" w:name="_heading=h.1abt6kj0vtmz" w:id="23"/>
      <w:bookmarkEnd w:id="23"/>
      <w:r w:rsidDel="00000000" w:rsidR="00000000" w:rsidRPr="00000000">
        <w:rPr>
          <w:rtl w:val="0"/>
        </w:rPr>
        <w:t xml:space="preserve">some children are additionally vulnerable because of the impact of previous experiences, their level of dependency, communication needs or other issues; and</w:t>
      </w:r>
    </w:p>
    <w:p w:rsidR="00000000" w:rsidDel="00000000" w:rsidP="00000000" w:rsidRDefault="00000000" w:rsidRPr="00000000" w14:paraId="00000071">
      <w:pPr>
        <w:numPr>
          <w:ilvl w:val="2"/>
          <w:numId w:val="3"/>
        </w:numPr>
        <w:ind w:left="1440" w:hanging="720"/>
        <w:rPr>
          <w:u w:val="none"/>
        </w:rPr>
      </w:pPr>
      <w:bookmarkStart w:colFirst="0" w:colLast="0" w:name="_heading=h.h9i8m9g9ibe6" w:id="24"/>
      <w:bookmarkEnd w:id="24"/>
      <w:r w:rsidDel="00000000" w:rsidR="00000000" w:rsidRPr="00000000">
        <w:rPr>
          <w:rtl w:val="0"/>
        </w:rPr>
        <w:t xml:space="preserve">working in partnership with children, young people, their parents, carers and other agencies is essential in promoting young people’s welfare.</w:t>
      </w:r>
    </w:p>
    <w:p w:rsidR="00000000" w:rsidDel="00000000" w:rsidP="00000000" w:rsidRDefault="00000000" w:rsidRPr="00000000" w14:paraId="00000072">
      <w:pPr>
        <w:pStyle w:val="Heading1"/>
        <w:numPr>
          <w:ilvl w:val="0"/>
          <w:numId w:val="2"/>
        </w:numPr>
        <w:ind w:left="720"/>
        <w:rPr>
          <w:rFonts w:ascii="Montserrat" w:cs="Montserrat" w:eastAsia="Montserrat" w:hAnsi="Montserrat"/>
          <w:b w:val="1"/>
          <w:bCs w:val="1"/>
          <w:color w:val="4a7059"/>
          <w:sz w:val="32"/>
          <w:szCs w:val="32"/>
        </w:rPr>
      </w:pPr>
      <w:bookmarkStart w:colFirst="0" w:colLast="0" w:name="_heading=h.kx2by8ip8lou" w:id="25"/>
      <w:bookmarkEnd w:id="25"/>
      <w:r w:rsidDel="00000000" w:rsidR="00000000" w:rsidRPr="00000000">
        <w:rPr>
          <w:rtl w:val="0"/>
        </w:rPr>
        <w:t xml:space="preserve">Legal Framework</w:t>
      </w:r>
    </w:p>
    <w:p w:rsidR="00000000" w:rsidDel="00000000" w:rsidP="00000000" w:rsidRDefault="00000000" w:rsidRPr="00000000" w14:paraId="00000073">
      <w:pPr>
        <w:numPr>
          <w:ilvl w:val="1"/>
          <w:numId w:val="1"/>
        </w:numPr>
        <w:ind w:left="720" w:hanging="720"/>
        <w:rPr/>
      </w:pPr>
      <w:bookmarkStart w:colFirst="0" w:colLast="0" w:name="_heading=h.qlmhmptlo2f4" w:id="26"/>
      <w:bookmarkEnd w:id="26"/>
      <w:r w:rsidDel="00000000" w:rsidR="00000000" w:rsidRPr="00000000">
        <w:rPr>
          <w:rtl w:val="0"/>
        </w:rPr>
        <w:t xml:space="preserve">This policy has been drawn up on the basis of legislation, policy and guidance that seeks to protect children in England. A summary of the key information can be found below. For further information, please visit </w:t>
      </w:r>
      <w:hyperlink r:id="rId7">
        <w:r w:rsidDel="00000000" w:rsidR="00000000" w:rsidRPr="00000000">
          <w:rPr>
            <w:color w:val="1155cc"/>
            <w:u w:val="single"/>
            <w:rtl w:val="0"/>
          </w:rPr>
          <w:t xml:space="preserve">https://learning.nspcc.org.uk/child-protection-system/england</w:t>
        </w:r>
      </w:hyperlink>
      <w:r w:rsidDel="00000000" w:rsidR="00000000" w:rsidRPr="00000000">
        <w:rPr>
          <w:rtl w:val="0"/>
        </w:rPr>
        <w:t xml:space="preserve">.</w:t>
      </w:r>
    </w:p>
    <w:p w:rsidR="00000000" w:rsidDel="00000000" w:rsidP="00000000" w:rsidRDefault="00000000" w:rsidRPr="00000000" w14:paraId="00000074">
      <w:pPr>
        <w:pStyle w:val="Heading1"/>
        <w:numPr>
          <w:ilvl w:val="0"/>
          <w:numId w:val="2"/>
        </w:numPr>
        <w:ind w:left="720"/>
        <w:rPr>
          <w:rFonts w:ascii="Montserrat" w:cs="Montserrat" w:eastAsia="Montserrat" w:hAnsi="Montserrat"/>
          <w:b w:val="1"/>
          <w:bCs w:val="1"/>
          <w:color w:val="4a7059"/>
          <w:sz w:val="32"/>
          <w:szCs w:val="32"/>
        </w:rPr>
      </w:pPr>
      <w:bookmarkStart w:colFirst="0" w:colLast="0" w:name="_heading=h.zaquqpic69f4" w:id="27"/>
      <w:bookmarkEnd w:id="27"/>
      <w:r w:rsidDel="00000000" w:rsidR="00000000" w:rsidRPr="00000000">
        <w:rPr>
          <w:rtl w:val="0"/>
        </w:rPr>
        <w:t xml:space="preserve">Abuse: summary of key information</w:t>
      </w:r>
    </w:p>
    <w:p w:rsidR="00000000" w:rsidDel="00000000" w:rsidP="00000000" w:rsidRDefault="00000000" w:rsidRPr="00000000" w14:paraId="00000075">
      <w:pPr>
        <w:numPr>
          <w:ilvl w:val="1"/>
          <w:numId w:val="4"/>
        </w:numPr>
        <w:ind w:left="720" w:hanging="720"/>
        <w:rPr/>
      </w:pPr>
      <w:bookmarkStart w:colFirst="0" w:colLast="0" w:name="_heading=h.7rq6itvtslw0" w:id="28"/>
      <w:bookmarkEnd w:id="28"/>
      <w:r w:rsidDel="00000000" w:rsidR="00000000" w:rsidRPr="00000000">
        <w:rPr>
          <w:rtl w:val="0"/>
        </w:rPr>
        <w:t xml:space="preserve">The characteristics of both adult, and child abuse can take a number of forms and cause victims to suffer pain, fear and distress reaching well beyond the time of the actual incident(s). Victims may be too afraid or too embarrassed to raise any complaint. They may be reluctant to discuss their concerns with other people or unsure who to trust or approach with their worries. There may be some situations where victims are unaware that they are being abused or have difficulty in communicating this information to others. Furthermore, abuse may be intentional or unintentional. </w:t>
      </w:r>
    </w:p>
    <w:p w:rsidR="00000000" w:rsidDel="00000000" w:rsidP="00000000" w:rsidRDefault="00000000" w:rsidRPr="00000000" w14:paraId="00000076">
      <w:pPr>
        <w:numPr>
          <w:ilvl w:val="1"/>
          <w:numId w:val="4"/>
        </w:numPr>
        <w:ind w:left="720" w:hanging="720"/>
        <w:rPr/>
      </w:pPr>
      <w:bookmarkStart w:colFirst="0" w:colLast="0" w:name="_heading=h.31jc4ig0dgb" w:id="29"/>
      <w:bookmarkEnd w:id="29"/>
      <w:r w:rsidDel="00000000" w:rsidR="00000000" w:rsidRPr="00000000">
        <w:rPr>
          <w:rtl w:val="0"/>
        </w:rPr>
        <w:t xml:space="preserve">Abuse can take place in many settings including in person but also online. This is referred to in our digital safeguarding section below.</w:t>
      </w:r>
    </w:p>
    <w:p w:rsidR="00000000" w:rsidDel="00000000" w:rsidP="00000000" w:rsidRDefault="00000000" w:rsidRPr="00000000" w14:paraId="00000077">
      <w:pPr>
        <w:numPr>
          <w:ilvl w:val="1"/>
          <w:numId w:val="4"/>
        </w:numPr>
        <w:ind w:left="720" w:hanging="720"/>
        <w:rPr/>
      </w:pPr>
      <w:bookmarkStart w:colFirst="0" w:colLast="0" w:name="_heading=h.1zeegbkpiz9v" w:id="30"/>
      <w:bookmarkEnd w:id="30"/>
      <w:r w:rsidDel="00000000" w:rsidR="00000000" w:rsidRPr="00000000">
        <w:rPr>
          <w:rtl w:val="0"/>
        </w:rPr>
        <w:t xml:space="preserve">There are four main categories of child abuse:</w:t>
      </w:r>
    </w:p>
    <w:p w:rsidR="00000000" w:rsidDel="00000000" w:rsidP="00000000" w:rsidRDefault="00000000" w:rsidRPr="00000000" w14:paraId="00000078">
      <w:pPr>
        <w:numPr>
          <w:ilvl w:val="2"/>
          <w:numId w:val="4"/>
        </w:numPr>
        <w:ind w:left="1440" w:hanging="720"/>
        <w:rPr>
          <w:u w:val="none"/>
        </w:rPr>
      </w:pPr>
      <w:bookmarkStart w:colFirst="0" w:colLast="0" w:name="_heading=h.n94805jqrszt" w:id="31"/>
      <w:bookmarkEnd w:id="31"/>
      <w:r w:rsidDel="00000000" w:rsidR="00000000" w:rsidRPr="00000000">
        <w:rPr>
          <w:b w:val="1"/>
          <w:bCs w:val="1"/>
          <w:rtl w:val="0"/>
        </w:rPr>
        <w:t xml:space="preserve">Physical abuse</w:t>
      </w:r>
      <w:r w:rsidDel="00000000" w:rsidR="00000000" w:rsidRPr="00000000">
        <w:rPr>
          <w:rtl w:val="0"/>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w:t>
      </w:r>
    </w:p>
    <w:p w:rsidR="00000000" w:rsidDel="00000000" w:rsidP="00000000" w:rsidRDefault="00000000" w:rsidRPr="00000000" w14:paraId="00000079">
      <w:pPr>
        <w:numPr>
          <w:ilvl w:val="2"/>
          <w:numId w:val="4"/>
        </w:numPr>
        <w:ind w:left="1440" w:hanging="720"/>
        <w:rPr>
          <w:u w:val="none"/>
        </w:rPr>
      </w:pPr>
      <w:bookmarkStart w:colFirst="0" w:colLast="0" w:name="_heading=h.mrcms0ro49dn" w:id="32"/>
      <w:bookmarkEnd w:id="32"/>
      <w:r w:rsidDel="00000000" w:rsidR="00000000" w:rsidRPr="00000000">
        <w:rPr>
          <w:b w:val="1"/>
          <w:bCs w:val="1"/>
          <w:rtl w:val="0"/>
        </w:rPr>
        <w:t xml:space="preserve">Sexual abuse</w:t>
      </w:r>
      <w:r w:rsidDel="00000000" w:rsidR="00000000" w:rsidRPr="00000000">
        <w:rPr>
          <w:rtl w:val="0"/>
        </w:rPr>
        <w:t xml:space="preserve"> involves forcing or enticing a child or young person to take part in sexual activities, not necessarily involving a high level of violence, whether or not the child is aware of what is happening. </w:t>
      </w:r>
    </w:p>
    <w:p w:rsidR="00000000" w:rsidDel="00000000" w:rsidP="00000000" w:rsidRDefault="00000000" w:rsidRPr="00000000" w14:paraId="0000007A">
      <w:pPr>
        <w:numPr>
          <w:ilvl w:val="2"/>
          <w:numId w:val="4"/>
        </w:numPr>
        <w:ind w:left="1440" w:hanging="720"/>
        <w:rPr>
          <w:u w:val="none"/>
        </w:rPr>
      </w:pPr>
      <w:bookmarkStart w:colFirst="0" w:colLast="0" w:name="_heading=h.tdo7zha4tebr" w:id="33"/>
      <w:bookmarkEnd w:id="33"/>
      <w:r w:rsidDel="00000000" w:rsidR="00000000" w:rsidRPr="00000000">
        <w:rPr>
          <w:b w:val="1"/>
          <w:bCs w:val="1"/>
          <w:rtl w:val="0"/>
        </w:rPr>
        <w:t xml:space="preserve">Neglect </w:t>
      </w:r>
      <w:r w:rsidDel="00000000" w:rsidR="00000000" w:rsidRPr="00000000">
        <w:rPr>
          <w:rtl w:val="0"/>
        </w:rPr>
        <w:t xml:space="preserve">is the persistent failure to meet a child’s basic physical and/or psychological needs, likely to result in the serious impairment of the child’s health or development. </w:t>
      </w:r>
    </w:p>
    <w:p w:rsidR="00000000" w:rsidDel="00000000" w:rsidP="00000000" w:rsidRDefault="00000000" w:rsidRPr="00000000" w14:paraId="0000007B">
      <w:pPr>
        <w:numPr>
          <w:ilvl w:val="2"/>
          <w:numId w:val="4"/>
        </w:numPr>
        <w:ind w:left="1440" w:hanging="720"/>
        <w:rPr>
          <w:u w:val="none"/>
        </w:rPr>
      </w:pPr>
      <w:bookmarkStart w:colFirst="0" w:colLast="0" w:name="_heading=h.qhg7haltejp5" w:id="34"/>
      <w:bookmarkEnd w:id="34"/>
      <w:r w:rsidDel="00000000" w:rsidR="00000000" w:rsidRPr="00000000">
        <w:rPr>
          <w:b w:val="1"/>
          <w:bCs w:val="1"/>
          <w:rtl w:val="0"/>
        </w:rPr>
        <w:t xml:space="preserve">Emotional abuse</w:t>
      </w:r>
      <w:r w:rsidDel="00000000" w:rsidR="00000000" w:rsidRPr="00000000">
        <w:rPr>
          <w:rtl w:val="0"/>
        </w:rPr>
        <w:t xml:space="preserve"> is the persistent emotional maltreatment of a child such as to cause severe and persistent adverse effects on the child’s emotional development. It may involve conveying to children that they are worthless or unloved, inadequate, or valued only in so far as they meet the needs of another person and can include cyberbullying.</w:t>
      </w:r>
    </w:p>
    <w:p w:rsidR="00000000" w:rsidDel="00000000" w:rsidP="00000000" w:rsidRDefault="00000000" w:rsidRPr="00000000" w14:paraId="0000007C">
      <w:pPr>
        <w:numPr>
          <w:ilvl w:val="1"/>
          <w:numId w:val="4"/>
        </w:numPr>
        <w:ind w:left="720"/>
        <w:rPr>
          <w:u w:val="none"/>
        </w:rPr>
      </w:pPr>
      <w:bookmarkStart w:colFirst="0" w:colLast="0" w:name="_heading=h.xrrksri6h4kd" w:id="35"/>
      <w:bookmarkEnd w:id="35"/>
      <w:r w:rsidDel="00000000" w:rsidR="00000000" w:rsidRPr="00000000">
        <w:rPr>
          <w:rtl w:val="0"/>
        </w:rPr>
        <w:t xml:space="preserve">There are ten categories of adult abuse:</w:t>
      </w:r>
    </w:p>
    <w:p w:rsidR="00000000" w:rsidDel="00000000" w:rsidP="00000000" w:rsidRDefault="00000000" w:rsidRPr="00000000" w14:paraId="0000007D">
      <w:pPr>
        <w:numPr>
          <w:ilvl w:val="2"/>
          <w:numId w:val="4"/>
        </w:numPr>
        <w:ind w:left="1440" w:hanging="720"/>
        <w:rPr>
          <w:u w:val="none"/>
        </w:rPr>
      </w:pPr>
      <w:bookmarkStart w:colFirst="0" w:colLast="0" w:name="_heading=h.wc4dudz5clva" w:id="36"/>
      <w:bookmarkEnd w:id="36"/>
      <w:r w:rsidDel="00000000" w:rsidR="00000000" w:rsidRPr="00000000">
        <w:rPr>
          <w:b w:val="1"/>
          <w:bCs w:val="1"/>
          <w:rtl w:val="0"/>
        </w:rPr>
        <w:t xml:space="preserve">Financial or material abuse</w:t>
      </w:r>
      <w:r w:rsidDel="00000000" w:rsidR="00000000" w:rsidRPr="00000000">
        <w:rPr>
          <w:rtl w:val="0"/>
        </w:rPr>
        <w:t xml:space="preserve"> Including theft, fraud, internet scamming, coercion in relation to an adult's financial affairs or arrangements, including in connection with wills, property, inheritance or financial transactions, or the misuse or misappropriation of property, possessions or benefits.</w:t>
      </w:r>
    </w:p>
    <w:p w:rsidR="00000000" w:rsidDel="00000000" w:rsidP="00000000" w:rsidRDefault="00000000" w:rsidRPr="00000000" w14:paraId="0000007E">
      <w:pPr>
        <w:numPr>
          <w:ilvl w:val="2"/>
          <w:numId w:val="4"/>
        </w:numPr>
        <w:ind w:left="1440" w:hanging="720"/>
        <w:rPr>
          <w:u w:val="none"/>
        </w:rPr>
      </w:pPr>
      <w:bookmarkStart w:colFirst="0" w:colLast="0" w:name="_heading=h.1aq9q8mb1io5" w:id="37"/>
      <w:bookmarkEnd w:id="37"/>
      <w:r w:rsidDel="00000000" w:rsidR="00000000" w:rsidRPr="00000000">
        <w:rPr>
          <w:b w:val="1"/>
          <w:bCs w:val="1"/>
          <w:rtl w:val="0"/>
        </w:rPr>
        <w:t xml:space="preserve">Physical abuse</w:t>
      </w:r>
      <w:r w:rsidDel="00000000" w:rsidR="00000000" w:rsidRPr="00000000">
        <w:rPr>
          <w:rtl w:val="0"/>
        </w:rPr>
        <w:t xml:space="preserve"> Including assault, hitting, slapping, pushing, misuse of medication, restraint or inappropriate physical sanctions.</w:t>
      </w:r>
    </w:p>
    <w:p w:rsidR="00000000" w:rsidDel="00000000" w:rsidP="00000000" w:rsidRDefault="00000000" w:rsidRPr="00000000" w14:paraId="0000007F">
      <w:pPr>
        <w:numPr>
          <w:ilvl w:val="2"/>
          <w:numId w:val="4"/>
        </w:numPr>
        <w:ind w:left="1440" w:hanging="720"/>
        <w:rPr>
          <w:u w:val="none"/>
        </w:rPr>
      </w:pPr>
      <w:bookmarkStart w:colFirst="0" w:colLast="0" w:name="_heading=h.ha6t54kdec4d" w:id="38"/>
      <w:bookmarkEnd w:id="38"/>
      <w:r w:rsidDel="00000000" w:rsidR="00000000" w:rsidRPr="00000000">
        <w:rPr>
          <w:b w:val="1"/>
          <w:bCs w:val="1"/>
          <w:rtl w:val="0"/>
        </w:rPr>
        <w:t xml:space="preserve">Neglects and acts of omission</w:t>
      </w:r>
      <w:r w:rsidDel="00000000" w:rsidR="00000000" w:rsidRPr="00000000">
        <w:rPr>
          <w:rtl w:val="0"/>
        </w:rPr>
        <w:t xml:space="preserve"> Including ignoring medical, emotional or physical care needs, failure to provide access to appropriate health, care and support or educational services, the withholding of the necessities of life, such as medication, adequate nutrition and heating.</w:t>
      </w:r>
    </w:p>
    <w:p w:rsidR="00000000" w:rsidDel="00000000" w:rsidP="00000000" w:rsidRDefault="00000000" w:rsidRPr="00000000" w14:paraId="00000080">
      <w:pPr>
        <w:numPr>
          <w:ilvl w:val="2"/>
          <w:numId w:val="4"/>
        </w:numPr>
        <w:ind w:left="1440" w:hanging="720"/>
        <w:rPr>
          <w:u w:val="none"/>
        </w:rPr>
      </w:pPr>
      <w:bookmarkStart w:colFirst="0" w:colLast="0" w:name="_heading=h.mtpml3csiw3j" w:id="39"/>
      <w:bookmarkEnd w:id="39"/>
      <w:r w:rsidDel="00000000" w:rsidR="00000000" w:rsidRPr="00000000">
        <w:rPr>
          <w:b w:val="1"/>
          <w:bCs w:val="1"/>
          <w:rtl w:val="0"/>
        </w:rPr>
        <w:t xml:space="preserve">Sexual abuse</w:t>
      </w:r>
      <w:r w:rsidDel="00000000" w:rsidR="00000000" w:rsidRPr="00000000">
        <w:rPr>
          <w:rtl w:val="0"/>
        </w:rPr>
        <w:t xml:space="preserve">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rsidR="00000000" w:rsidDel="00000000" w:rsidP="00000000" w:rsidRDefault="00000000" w:rsidRPr="00000000" w14:paraId="00000081">
      <w:pPr>
        <w:numPr>
          <w:ilvl w:val="2"/>
          <w:numId w:val="4"/>
        </w:numPr>
        <w:ind w:left="1440" w:hanging="720"/>
        <w:rPr>
          <w:u w:val="none"/>
        </w:rPr>
      </w:pPr>
      <w:bookmarkStart w:colFirst="0" w:colLast="0" w:name="_heading=h.k4g6no1hqg5s" w:id="40"/>
      <w:bookmarkEnd w:id="40"/>
      <w:r w:rsidDel="00000000" w:rsidR="00000000" w:rsidRPr="00000000">
        <w:rPr>
          <w:b w:val="1"/>
          <w:bCs w:val="1"/>
          <w:rtl w:val="0"/>
        </w:rPr>
        <w:t xml:space="preserve">Psychological abuse</w:t>
      </w:r>
      <w:r w:rsidDel="00000000" w:rsidR="00000000" w:rsidRPr="00000000">
        <w:rPr>
          <w:rtl w:val="0"/>
        </w:rPr>
        <w:t xml:space="preserve"> Including emotional abuse, threats of harm or abandonment, deprivation of contact, humiliation, blaming, controlling, intimidation, coercion, harassment, verbal abuse, cyber bullying, isolation or unreasonable and unjustified withdrawal of services or supportive networks.</w:t>
      </w:r>
    </w:p>
    <w:p w:rsidR="00000000" w:rsidDel="00000000" w:rsidP="00000000" w:rsidRDefault="00000000" w:rsidRPr="00000000" w14:paraId="00000082">
      <w:pPr>
        <w:numPr>
          <w:ilvl w:val="2"/>
          <w:numId w:val="4"/>
        </w:numPr>
        <w:ind w:left="1440" w:hanging="720"/>
        <w:rPr>
          <w:u w:val="none"/>
        </w:rPr>
      </w:pPr>
      <w:bookmarkStart w:colFirst="0" w:colLast="0" w:name="_heading=h.qw28p3rkh8r8" w:id="41"/>
      <w:bookmarkEnd w:id="41"/>
      <w:r w:rsidDel="00000000" w:rsidR="00000000" w:rsidRPr="00000000">
        <w:rPr>
          <w:b w:val="1"/>
          <w:bCs w:val="1"/>
          <w:rtl w:val="0"/>
        </w:rPr>
        <w:t xml:space="preserve">Organisational abuse</w:t>
      </w:r>
      <w:r w:rsidDel="00000000" w:rsidR="00000000" w:rsidRPr="00000000">
        <w:rPr>
          <w:rtl w:val="0"/>
        </w:rPr>
        <w:t xml:space="preserve"> Including neglect or poor care practice within an organisation or specific care setting, such as a hospital or care home. It can also be in relation to care provided in your own home. This may range from one-off incidents to on-going ill-treatment. It can be through neglect or poor professional practice as a result of the structure, policies, processes and practices within an organisation.</w:t>
      </w:r>
    </w:p>
    <w:p w:rsidR="00000000" w:rsidDel="00000000" w:rsidP="00000000" w:rsidRDefault="00000000" w:rsidRPr="00000000" w14:paraId="00000083">
      <w:pPr>
        <w:numPr>
          <w:ilvl w:val="2"/>
          <w:numId w:val="4"/>
        </w:numPr>
        <w:ind w:left="1440" w:hanging="720"/>
        <w:rPr>
          <w:u w:val="none"/>
        </w:rPr>
      </w:pPr>
      <w:bookmarkStart w:colFirst="0" w:colLast="0" w:name="_heading=h.z0eujqa6z5d4" w:id="42"/>
      <w:bookmarkEnd w:id="42"/>
      <w:r w:rsidDel="00000000" w:rsidR="00000000" w:rsidRPr="00000000">
        <w:rPr>
          <w:b w:val="1"/>
          <w:bCs w:val="1"/>
          <w:rtl w:val="0"/>
        </w:rPr>
        <w:t xml:space="preserve">Discriminatory abuse</w:t>
      </w:r>
      <w:r w:rsidDel="00000000" w:rsidR="00000000" w:rsidRPr="00000000">
        <w:rPr>
          <w:rtl w:val="0"/>
        </w:rPr>
        <w:t xml:space="preserve"> Including forms of harassment, slurs or similar treatment because of race, gender and gender identity, age, disability, sexual orientation or religion.</w:t>
      </w:r>
    </w:p>
    <w:p w:rsidR="00000000" w:rsidDel="00000000" w:rsidP="00000000" w:rsidRDefault="00000000" w:rsidRPr="00000000" w14:paraId="00000084">
      <w:pPr>
        <w:numPr>
          <w:ilvl w:val="2"/>
          <w:numId w:val="4"/>
        </w:numPr>
        <w:ind w:left="1440" w:hanging="720"/>
        <w:rPr>
          <w:u w:val="none"/>
        </w:rPr>
      </w:pPr>
      <w:bookmarkStart w:colFirst="0" w:colLast="0" w:name="_heading=h.pb978ehfazha" w:id="43"/>
      <w:bookmarkEnd w:id="43"/>
      <w:r w:rsidDel="00000000" w:rsidR="00000000" w:rsidRPr="00000000">
        <w:rPr>
          <w:b w:val="1"/>
          <w:bCs w:val="1"/>
          <w:rtl w:val="0"/>
        </w:rPr>
        <w:t xml:space="preserve">Self neglect</w:t>
      </w:r>
      <w:r w:rsidDel="00000000" w:rsidR="00000000" w:rsidRPr="00000000">
        <w:rPr>
          <w:rtl w:val="0"/>
        </w:rPr>
        <w:t xml:space="preserve"> This covers a wide range of behaviour such as neglecting to care for your personal hygiene, health or surroundings and includes behaviour such as hoarding.</w:t>
      </w:r>
    </w:p>
    <w:p w:rsidR="00000000" w:rsidDel="00000000" w:rsidP="00000000" w:rsidRDefault="00000000" w:rsidRPr="00000000" w14:paraId="00000085">
      <w:pPr>
        <w:numPr>
          <w:ilvl w:val="2"/>
          <w:numId w:val="4"/>
        </w:numPr>
        <w:ind w:left="1440" w:hanging="720"/>
        <w:rPr>
          <w:u w:val="none"/>
        </w:rPr>
      </w:pPr>
      <w:bookmarkStart w:colFirst="0" w:colLast="0" w:name="_heading=h.ecjdkhlribdk" w:id="44"/>
      <w:bookmarkEnd w:id="44"/>
      <w:r w:rsidDel="00000000" w:rsidR="00000000" w:rsidRPr="00000000">
        <w:rPr>
          <w:b w:val="1"/>
          <w:bCs w:val="1"/>
          <w:rtl w:val="0"/>
        </w:rPr>
        <w:t xml:space="preserve">Domestic abuse</w:t>
      </w:r>
      <w:r w:rsidDel="00000000" w:rsidR="00000000" w:rsidRPr="00000000">
        <w:rPr>
          <w:rtl w:val="0"/>
        </w:rPr>
        <w:t xml:space="preserve"> Including psychological, physical, sexual, financial, emotional, or so-called 'honour' based violence.</w:t>
      </w:r>
    </w:p>
    <w:p w:rsidR="00000000" w:rsidDel="00000000" w:rsidP="00000000" w:rsidRDefault="00000000" w:rsidRPr="00000000" w14:paraId="00000086">
      <w:pPr>
        <w:numPr>
          <w:ilvl w:val="2"/>
          <w:numId w:val="4"/>
        </w:numPr>
        <w:ind w:left="1440" w:hanging="720"/>
        <w:rPr>
          <w:u w:val="none"/>
        </w:rPr>
      </w:pPr>
      <w:bookmarkStart w:colFirst="0" w:colLast="0" w:name="_heading=h.9fssxogm7ay" w:id="45"/>
      <w:bookmarkEnd w:id="45"/>
      <w:r w:rsidDel="00000000" w:rsidR="00000000" w:rsidRPr="00000000">
        <w:rPr>
          <w:b w:val="1"/>
          <w:bCs w:val="1"/>
          <w:rtl w:val="0"/>
        </w:rPr>
        <w:t xml:space="preserve">Modern slavery</w:t>
      </w:r>
      <w:r w:rsidDel="00000000" w:rsidR="00000000" w:rsidRPr="00000000">
        <w:rPr>
          <w:rtl w:val="0"/>
        </w:rPr>
        <w:t xml:space="preserve"> Encompasses slavery, human trafficking, forced labour and domestic servitude. Trafficking and slave masters use whatever means they have at their disposal to coerce, deceive and force individuals into a life of abuse, servitude and inhumane treatment.</w:t>
      </w:r>
    </w:p>
    <w:p w:rsidR="00000000" w:rsidDel="00000000" w:rsidP="00000000" w:rsidRDefault="00000000" w:rsidRPr="00000000" w14:paraId="00000087">
      <w:pPr>
        <w:numPr>
          <w:ilvl w:val="1"/>
          <w:numId w:val="4"/>
        </w:numPr>
        <w:ind w:left="720"/>
        <w:rPr>
          <w:u w:val="none"/>
        </w:rPr>
      </w:pPr>
      <w:bookmarkStart w:colFirst="0" w:colLast="0" w:name="_heading=h.vw5oxc6iyiee" w:id="46"/>
      <w:bookmarkEnd w:id="46"/>
      <w:r w:rsidDel="00000000" w:rsidR="00000000" w:rsidRPr="00000000">
        <w:rPr>
          <w:rtl w:val="0"/>
        </w:rPr>
        <w:t xml:space="preserve">People who abuse:</w:t>
      </w:r>
    </w:p>
    <w:p w:rsidR="00000000" w:rsidDel="00000000" w:rsidP="00000000" w:rsidRDefault="00000000" w:rsidRPr="00000000" w14:paraId="00000088">
      <w:pPr>
        <w:numPr>
          <w:ilvl w:val="2"/>
          <w:numId w:val="4"/>
        </w:numPr>
        <w:ind w:left="1440" w:hanging="720"/>
        <w:rPr>
          <w:u w:val="none"/>
        </w:rPr>
      </w:pPr>
      <w:bookmarkStart w:colFirst="0" w:colLast="0" w:name="_heading=h.na5rq8q6hulc" w:id="47"/>
      <w:bookmarkEnd w:id="47"/>
      <w:r w:rsidDel="00000000" w:rsidR="00000000" w:rsidRPr="00000000">
        <w:rPr>
          <w:rtl w:val="0"/>
        </w:rPr>
        <w:t xml:space="preserve">are often well known to their victims, but can be strangers; </w:t>
      </w:r>
    </w:p>
    <w:p w:rsidR="00000000" w:rsidDel="00000000" w:rsidP="00000000" w:rsidRDefault="00000000" w:rsidRPr="00000000" w14:paraId="00000089">
      <w:pPr>
        <w:numPr>
          <w:ilvl w:val="2"/>
          <w:numId w:val="4"/>
        </w:numPr>
        <w:ind w:left="1440" w:hanging="720"/>
        <w:rPr>
          <w:u w:val="none"/>
        </w:rPr>
      </w:pPr>
      <w:bookmarkStart w:colFirst="0" w:colLast="0" w:name="_heading=h.m0jgigcbd5ao" w:id="48"/>
      <w:bookmarkEnd w:id="48"/>
      <w:r w:rsidDel="00000000" w:rsidR="00000000" w:rsidRPr="00000000">
        <w:rPr>
          <w:rtl w:val="0"/>
        </w:rPr>
        <w:t xml:space="preserve">might be a relative, partner, son or daughter, friend or neighbour, a paid or voluntary worker, or a health or social care worker; </w:t>
      </w:r>
    </w:p>
    <w:p w:rsidR="00000000" w:rsidDel="00000000" w:rsidP="00000000" w:rsidRDefault="00000000" w:rsidRPr="00000000" w14:paraId="0000008A">
      <w:pPr>
        <w:numPr>
          <w:ilvl w:val="2"/>
          <w:numId w:val="4"/>
        </w:numPr>
        <w:ind w:left="1440" w:hanging="720"/>
        <w:rPr>
          <w:u w:val="none"/>
        </w:rPr>
      </w:pPr>
      <w:bookmarkStart w:colFirst="0" w:colLast="0" w:name="_heading=h.1ffbblm0x95t" w:id="49"/>
      <w:bookmarkEnd w:id="49"/>
      <w:r w:rsidDel="00000000" w:rsidR="00000000" w:rsidRPr="00000000">
        <w:rPr>
          <w:rtl w:val="0"/>
        </w:rPr>
        <w:t xml:space="preserve">could be another adult at risk or service user; </w:t>
      </w:r>
    </w:p>
    <w:p w:rsidR="00000000" w:rsidDel="00000000" w:rsidP="00000000" w:rsidRDefault="00000000" w:rsidRPr="00000000" w14:paraId="0000008B">
      <w:pPr>
        <w:numPr>
          <w:ilvl w:val="2"/>
          <w:numId w:val="4"/>
        </w:numPr>
        <w:ind w:left="1440" w:hanging="720"/>
        <w:rPr>
          <w:u w:val="none"/>
        </w:rPr>
      </w:pPr>
      <w:bookmarkStart w:colFirst="0" w:colLast="0" w:name="_heading=h.lr8lw5pygh55" w:id="50"/>
      <w:bookmarkEnd w:id="50"/>
      <w:r w:rsidDel="00000000" w:rsidR="00000000" w:rsidRPr="00000000">
        <w:rPr>
          <w:rtl w:val="0"/>
        </w:rPr>
        <w:t xml:space="preserve">may abuse in person, online or through other routes; and</w:t>
      </w:r>
    </w:p>
    <w:p w:rsidR="00000000" w:rsidDel="00000000" w:rsidP="00000000" w:rsidRDefault="00000000" w:rsidRPr="00000000" w14:paraId="0000008C">
      <w:pPr>
        <w:numPr>
          <w:ilvl w:val="2"/>
          <w:numId w:val="4"/>
        </w:numPr>
        <w:ind w:left="1440" w:hanging="720"/>
        <w:rPr>
          <w:u w:val="none"/>
        </w:rPr>
      </w:pPr>
      <w:bookmarkStart w:colFirst="0" w:colLast="0" w:name="_heading=h.3t5johnxxev1" w:id="51"/>
      <w:bookmarkEnd w:id="51"/>
      <w:r w:rsidDel="00000000" w:rsidR="00000000" w:rsidRPr="00000000">
        <w:rPr>
          <w:rtl w:val="0"/>
        </w:rPr>
        <w:t xml:space="preserve">may not realise they are abusing. </w:t>
      </w:r>
    </w:p>
    <w:p w:rsidR="00000000" w:rsidDel="00000000" w:rsidP="00000000" w:rsidRDefault="00000000" w:rsidRPr="00000000" w14:paraId="0000008D">
      <w:pPr>
        <w:pStyle w:val="Heading1"/>
        <w:numPr>
          <w:ilvl w:val="0"/>
          <w:numId w:val="2"/>
        </w:numPr>
        <w:ind w:left="720"/>
      </w:pPr>
      <w:bookmarkStart w:colFirst="0" w:colLast="0" w:name="_heading=h.r6s14xhd40rr" w:id="52"/>
      <w:bookmarkEnd w:id="52"/>
      <w:r w:rsidDel="00000000" w:rsidR="00000000" w:rsidRPr="00000000">
        <w:rPr>
          <w:rtl w:val="0"/>
        </w:rPr>
        <w:t xml:space="preserve">Digital Safeguarding</w:t>
      </w:r>
    </w:p>
    <w:p w:rsidR="00000000" w:rsidDel="00000000" w:rsidP="00000000" w:rsidRDefault="00000000" w:rsidRPr="00000000" w14:paraId="0000008E">
      <w:pPr>
        <w:numPr>
          <w:ilvl w:val="2"/>
          <w:numId w:val="2"/>
        </w:numPr>
        <w:ind w:left="720"/>
      </w:pPr>
      <w:bookmarkStart w:colFirst="0" w:colLast="0" w:name="_heading=h.ks8rmgsadic0" w:id="53"/>
      <w:bookmarkEnd w:id="53"/>
      <w:r w:rsidDel="00000000" w:rsidR="00000000" w:rsidRPr="00000000">
        <w:rPr>
          <w:rtl w:val="0"/>
        </w:rPr>
        <w:t xml:space="preserve">We’re committed to safeguarding everyone at Grow. This includes people who use our digital services and social media channels.  </w:t>
      </w:r>
    </w:p>
    <w:p w:rsidR="00000000" w:rsidDel="00000000" w:rsidP="00000000" w:rsidRDefault="00000000" w:rsidRPr="00000000" w14:paraId="0000008F">
      <w:pPr>
        <w:numPr>
          <w:ilvl w:val="2"/>
          <w:numId w:val="2"/>
        </w:numPr>
        <w:ind w:left="720"/>
      </w:pPr>
      <w:bookmarkStart w:colFirst="0" w:colLast="0" w:name="_heading=h.6o9t4jw4gfmc" w:id="54"/>
      <w:bookmarkEnd w:id="54"/>
      <w:r w:rsidDel="00000000" w:rsidR="00000000" w:rsidRPr="00000000">
        <w:rPr>
          <w:rtl w:val="0"/>
        </w:rPr>
        <w:t xml:space="preserve">We follow the same safeguarding principles offline and online.</w:t>
      </w:r>
    </w:p>
    <w:p w:rsidR="00000000" w:rsidDel="00000000" w:rsidP="00000000" w:rsidRDefault="00000000" w:rsidRPr="00000000" w14:paraId="00000090">
      <w:pPr>
        <w:numPr>
          <w:ilvl w:val="2"/>
          <w:numId w:val="2"/>
        </w:numPr>
        <w:ind w:left="720"/>
        <w:rPr>
          <w:u w:val="none"/>
        </w:rPr>
      </w:pPr>
      <w:bookmarkStart w:colFirst="0" w:colLast="0" w:name="_heading=h.na5rq8q6hulc" w:id="47"/>
      <w:bookmarkEnd w:id="47"/>
      <w:r w:rsidDel="00000000" w:rsidR="00000000" w:rsidRPr="00000000">
        <w:rPr>
          <w:rtl w:val="0"/>
        </w:rPr>
        <w:t xml:space="preserve">Digital safeguarding means protecting everyone from online harms like:</w:t>
      </w:r>
    </w:p>
    <w:p w:rsidR="00000000" w:rsidDel="00000000" w:rsidP="00000000" w:rsidRDefault="00000000" w:rsidRPr="00000000" w14:paraId="00000091">
      <w:pPr>
        <w:numPr>
          <w:ilvl w:val="3"/>
          <w:numId w:val="2"/>
        </w:numPr>
        <w:ind w:left="1429" w:hanging="720"/>
        <w:rPr>
          <w:u w:val="none"/>
        </w:rPr>
      </w:pPr>
      <w:bookmarkStart w:colFirst="0" w:colLast="0" w:name="_heading=h.8whw8jvl3mw3" w:id="55"/>
      <w:bookmarkEnd w:id="55"/>
      <w:r w:rsidDel="00000000" w:rsidR="00000000" w:rsidRPr="00000000">
        <w:rPr>
          <w:b w:val="1"/>
          <w:bCs w:val="1"/>
          <w:rtl w:val="0"/>
        </w:rPr>
        <w:t xml:space="preserve">Cyberstalking</w:t>
      </w:r>
      <w:r w:rsidDel="00000000" w:rsidR="00000000" w:rsidRPr="00000000">
        <w:rPr>
          <w:rtl w:val="0"/>
        </w:rPr>
        <w:t xml:space="preserve"> – Repeatedly using electronic communications to harass or frighten someone. For example, by sending threatening messages.  </w:t>
      </w:r>
    </w:p>
    <w:p w:rsidR="00000000" w:rsidDel="00000000" w:rsidP="00000000" w:rsidRDefault="00000000" w:rsidRPr="00000000" w14:paraId="00000092">
      <w:pPr>
        <w:numPr>
          <w:ilvl w:val="3"/>
          <w:numId w:val="2"/>
        </w:numPr>
        <w:ind w:left="1429" w:hanging="720"/>
        <w:rPr>
          <w:u w:val="none"/>
        </w:rPr>
      </w:pPr>
      <w:bookmarkStart w:colFirst="0" w:colLast="0" w:name="_heading=h.5r8wnr1cj7m" w:id="56"/>
      <w:bookmarkEnd w:id="56"/>
      <w:r w:rsidDel="00000000" w:rsidR="00000000" w:rsidRPr="00000000">
        <w:rPr>
          <w:b w:val="1"/>
          <w:bCs w:val="1"/>
          <w:rtl w:val="0"/>
        </w:rPr>
        <w:t xml:space="preserve">Discrimination and abuse on the grounds of protected characteristics</w:t>
      </w:r>
      <w:r w:rsidDel="00000000" w:rsidR="00000000" w:rsidRPr="00000000">
        <w:rPr>
          <w:rtl w:val="0"/>
        </w:rPr>
        <w:t xml:space="preserve"> – It can be an offence to stir up hatred – 'inciting hatred' - on the grounds of any of the protected characteristics. </w:t>
      </w:r>
    </w:p>
    <w:p w:rsidR="00000000" w:rsidDel="00000000" w:rsidP="00000000" w:rsidRDefault="00000000" w:rsidRPr="00000000" w14:paraId="00000093">
      <w:pPr>
        <w:numPr>
          <w:ilvl w:val="3"/>
          <w:numId w:val="2"/>
        </w:numPr>
        <w:ind w:left="1429" w:hanging="720"/>
        <w:rPr>
          <w:u w:val="none"/>
        </w:rPr>
      </w:pPr>
      <w:bookmarkStart w:colFirst="0" w:colLast="0" w:name="_heading=h.2yzsgx1nutnb" w:id="57"/>
      <w:bookmarkEnd w:id="57"/>
      <w:r w:rsidDel="00000000" w:rsidR="00000000" w:rsidRPr="00000000">
        <w:rPr>
          <w:b w:val="1"/>
          <w:bCs w:val="1"/>
          <w:rtl w:val="0"/>
        </w:rPr>
        <w:t xml:space="preserve">Disinformation</w:t>
      </w:r>
      <w:r w:rsidDel="00000000" w:rsidR="00000000" w:rsidRPr="00000000">
        <w:rPr>
          <w:rtl w:val="0"/>
        </w:rPr>
        <w:t xml:space="preserve"> - Deliberate intent to spread wrong information. </w:t>
      </w:r>
    </w:p>
    <w:p w:rsidR="00000000" w:rsidDel="00000000" w:rsidP="00000000" w:rsidRDefault="00000000" w:rsidRPr="00000000" w14:paraId="00000094">
      <w:pPr>
        <w:numPr>
          <w:ilvl w:val="3"/>
          <w:numId w:val="2"/>
        </w:numPr>
        <w:ind w:left="1429" w:hanging="720"/>
        <w:rPr>
          <w:u w:val="none"/>
        </w:rPr>
      </w:pPr>
      <w:bookmarkStart w:colFirst="0" w:colLast="0" w:name="_heading=h.eggxwryimknl" w:id="58"/>
      <w:bookmarkEnd w:id="58"/>
      <w:r w:rsidDel="00000000" w:rsidR="00000000" w:rsidRPr="00000000">
        <w:rPr>
          <w:b w:val="1"/>
          <w:bCs w:val="1"/>
          <w:rtl w:val="0"/>
        </w:rPr>
        <w:t xml:space="preserve">Hacking</w:t>
      </w:r>
      <w:r w:rsidDel="00000000" w:rsidR="00000000" w:rsidRPr="00000000">
        <w:rPr>
          <w:rtl w:val="0"/>
        </w:rPr>
        <w:t xml:space="preserve"> – Accessing or using computer systems or networks without authorisation, often by exploiting weaknesses in security. </w:t>
      </w:r>
    </w:p>
    <w:p w:rsidR="00000000" w:rsidDel="00000000" w:rsidP="00000000" w:rsidRDefault="00000000" w:rsidRPr="00000000" w14:paraId="00000095">
      <w:pPr>
        <w:numPr>
          <w:ilvl w:val="3"/>
          <w:numId w:val="2"/>
        </w:numPr>
        <w:ind w:left="1429" w:hanging="720"/>
        <w:rPr>
          <w:u w:val="none"/>
        </w:rPr>
      </w:pPr>
      <w:bookmarkStart w:colFirst="0" w:colLast="0" w:name="_heading=h.rosw865dz6i" w:id="59"/>
      <w:bookmarkEnd w:id="59"/>
      <w:r w:rsidDel="00000000" w:rsidR="00000000" w:rsidRPr="00000000">
        <w:rPr>
          <w:b w:val="1"/>
          <w:bCs w:val="1"/>
          <w:rtl w:val="0"/>
        </w:rPr>
        <w:t xml:space="preserve">Harmful online challenges</w:t>
      </w:r>
      <w:r w:rsidDel="00000000" w:rsidR="00000000" w:rsidRPr="00000000">
        <w:rPr>
          <w:rtl w:val="0"/>
        </w:rPr>
        <w:t xml:space="preserve"> – Online challenges sometimes show people doing dangerous things. People share these posts on social media, encouraging others to do the same. </w:t>
      </w:r>
    </w:p>
    <w:p w:rsidR="00000000" w:rsidDel="00000000" w:rsidP="00000000" w:rsidRDefault="00000000" w:rsidRPr="00000000" w14:paraId="00000096">
      <w:pPr>
        <w:numPr>
          <w:ilvl w:val="3"/>
          <w:numId w:val="2"/>
        </w:numPr>
        <w:ind w:left="1429" w:hanging="720"/>
        <w:rPr>
          <w:u w:val="none"/>
        </w:rPr>
      </w:pPr>
      <w:bookmarkStart w:colFirst="0" w:colLast="0" w:name="_heading=h.800rm57raz72" w:id="60"/>
      <w:bookmarkEnd w:id="60"/>
      <w:r w:rsidDel="00000000" w:rsidR="00000000" w:rsidRPr="00000000">
        <w:rPr>
          <w:b w:val="1"/>
          <w:bCs w:val="1"/>
          <w:rtl w:val="0"/>
        </w:rPr>
        <w:t xml:space="preserve">Hoaxes</w:t>
      </w:r>
      <w:r w:rsidDel="00000000" w:rsidR="00000000" w:rsidRPr="00000000">
        <w:rPr>
          <w:rtl w:val="0"/>
        </w:rPr>
        <w:t xml:space="preserve"> – A lie designed to seem truthful. </w:t>
      </w:r>
    </w:p>
    <w:p w:rsidR="00000000" w:rsidDel="00000000" w:rsidP="00000000" w:rsidRDefault="00000000" w:rsidRPr="00000000" w14:paraId="00000097">
      <w:pPr>
        <w:numPr>
          <w:ilvl w:val="3"/>
          <w:numId w:val="2"/>
        </w:numPr>
        <w:ind w:left="1429" w:hanging="720"/>
        <w:rPr>
          <w:u w:val="none"/>
        </w:rPr>
      </w:pPr>
      <w:bookmarkStart w:colFirst="0" w:colLast="0" w:name="_heading=h.oxz8tcnv79np" w:id="61"/>
      <w:bookmarkEnd w:id="61"/>
      <w:r w:rsidDel="00000000" w:rsidR="00000000" w:rsidRPr="00000000">
        <w:rPr>
          <w:b w:val="1"/>
          <w:bCs w:val="1"/>
          <w:rtl w:val="0"/>
        </w:rPr>
        <w:t xml:space="preserve">Impersonation</w:t>
      </w:r>
      <w:r w:rsidDel="00000000" w:rsidR="00000000" w:rsidRPr="00000000">
        <w:rPr>
          <w:rtl w:val="0"/>
        </w:rPr>
        <w:t xml:space="preserve"> - Where someone pretends to be someone else online. This is often by taking photos from social media to build a fake profile. This is sometimes known as ‘catfishing’. </w:t>
      </w:r>
    </w:p>
    <w:p w:rsidR="00000000" w:rsidDel="00000000" w:rsidP="00000000" w:rsidRDefault="00000000" w:rsidRPr="00000000" w14:paraId="00000098">
      <w:pPr>
        <w:numPr>
          <w:ilvl w:val="3"/>
          <w:numId w:val="2"/>
        </w:numPr>
        <w:ind w:left="1429" w:hanging="720"/>
        <w:rPr>
          <w:u w:val="none"/>
        </w:rPr>
      </w:pPr>
      <w:bookmarkStart w:colFirst="0" w:colLast="0" w:name="_heading=h.dsks69o1mkmn" w:id="62"/>
      <w:bookmarkEnd w:id="62"/>
      <w:r w:rsidDel="00000000" w:rsidR="00000000" w:rsidRPr="00000000">
        <w:rPr>
          <w:b w:val="1"/>
          <w:bCs w:val="1"/>
          <w:rtl w:val="0"/>
        </w:rPr>
        <w:t xml:space="preserve">Misinformation</w:t>
      </w:r>
      <w:r w:rsidDel="00000000" w:rsidR="00000000" w:rsidRPr="00000000">
        <w:rPr>
          <w:rtl w:val="0"/>
        </w:rPr>
        <w:t xml:space="preserve"> - Where someone shares information they think is correct, but it isn’t.  </w:t>
      </w:r>
    </w:p>
    <w:p w:rsidR="00000000" w:rsidDel="00000000" w:rsidP="00000000" w:rsidRDefault="00000000" w:rsidRPr="00000000" w14:paraId="00000099">
      <w:pPr>
        <w:numPr>
          <w:ilvl w:val="3"/>
          <w:numId w:val="2"/>
        </w:numPr>
        <w:ind w:left="1429" w:hanging="720"/>
        <w:rPr>
          <w:u w:val="none"/>
        </w:rPr>
      </w:pPr>
      <w:bookmarkStart w:colFirst="0" w:colLast="0" w:name="_heading=h.sf7cnzk8tev2" w:id="63"/>
      <w:bookmarkEnd w:id="63"/>
      <w:r w:rsidDel="00000000" w:rsidR="00000000" w:rsidRPr="00000000">
        <w:rPr>
          <w:b w:val="1"/>
          <w:bCs w:val="1"/>
          <w:rtl w:val="0"/>
        </w:rPr>
        <w:t xml:space="preserve">Online bullying</w:t>
      </w:r>
      <w:r w:rsidDel="00000000" w:rsidR="00000000" w:rsidRPr="00000000">
        <w:rPr>
          <w:rtl w:val="0"/>
        </w:rPr>
        <w:t xml:space="preserve"> - Offensive, intimidating, malicious, insulting behaviour and abuse of power online. This can humiliate or denigrate people. </w:t>
      </w:r>
    </w:p>
    <w:p w:rsidR="00000000" w:rsidDel="00000000" w:rsidP="00000000" w:rsidRDefault="00000000" w:rsidRPr="00000000" w14:paraId="0000009A">
      <w:pPr>
        <w:numPr>
          <w:ilvl w:val="3"/>
          <w:numId w:val="2"/>
        </w:numPr>
        <w:ind w:left="1429" w:hanging="720"/>
        <w:rPr>
          <w:u w:val="none"/>
        </w:rPr>
      </w:pPr>
      <w:bookmarkStart w:colFirst="0" w:colLast="0" w:name="_heading=h.m0m9lqhwwu81" w:id="64"/>
      <w:bookmarkEnd w:id="64"/>
      <w:r w:rsidDel="00000000" w:rsidR="00000000" w:rsidRPr="00000000">
        <w:rPr>
          <w:b w:val="1"/>
          <w:bCs w:val="1"/>
          <w:rtl w:val="0"/>
        </w:rPr>
        <w:t xml:space="preserve">Online harassment</w:t>
      </w:r>
      <w:r w:rsidDel="00000000" w:rsidR="00000000" w:rsidRPr="00000000">
        <w:rPr>
          <w:rtl w:val="0"/>
        </w:rPr>
        <w:t xml:space="preserve"> - Unwanted contact online intended to violate someone’s dignity. It could be hostile, degrading, humiliating or offensive.  </w:t>
      </w:r>
    </w:p>
    <w:p w:rsidR="00000000" w:rsidDel="00000000" w:rsidP="00000000" w:rsidRDefault="00000000" w:rsidRPr="00000000" w14:paraId="0000009B">
      <w:pPr>
        <w:numPr>
          <w:ilvl w:val="3"/>
          <w:numId w:val="2"/>
        </w:numPr>
        <w:ind w:left="1429" w:hanging="720"/>
        <w:rPr>
          <w:u w:val="none"/>
        </w:rPr>
      </w:pPr>
      <w:bookmarkStart w:colFirst="0" w:colLast="0" w:name="_heading=h.dbcujh7o7yih" w:id="65"/>
      <w:bookmarkEnd w:id="65"/>
      <w:r w:rsidDel="00000000" w:rsidR="00000000" w:rsidRPr="00000000">
        <w:rPr>
          <w:b w:val="1"/>
          <w:bCs w:val="1"/>
          <w:rtl w:val="0"/>
        </w:rPr>
        <w:t xml:space="preserve">Promotion of self-harm, suicide and eating disorders</w:t>
      </w:r>
      <w:r w:rsidDel="00000000" w:rsidR="00000000" w:rsidRPr="00000000">
        <w:rPr>
          <w:rtl w:val="0"/>
        </w:rPr>
        <w:t xml:space="preserve"> – Content encouraging these harmful behaviours on social media. </w:t>
      </w:r>
    </w:p>
    <w:p w:rsidR="00000000" w:rsidDel="00000000" w:rsidP="00000000" w:rsidRDefault="00000000" w:rsidRPr="00000000" w14:paraId="0000009C">
      <w:pPr>
        <w:numPr>
          <w:ilvl w:val="3"/>
          <w:numId w:val="2"/>
        </w:numPr>
        <w:ind w:left="1429" w:hanging="720"/>
        <w:rPr>
          <w:u w:val="none"/>
        </w:rPr>
      </w:pPr>
      <w:bookmarkStart w:colFirst="0" w:colLast="0" w:name="_heading=h.r2ow3af47qq1" w:id="66"/>
      <w:bookmarkEnd w:id="66"/>
      <w:r w:rsidDel="00000000" w:rsidR="00000000" w:rsidRPr="00000000">
        <w:rPr>
          <w:b w:val="1"/>
          <w:bCs w:val="1"/>
          <w:rtl w:val="0"/>
        </w:rPr>
        <w:t xml:space="preserve">Radicalisation</w:t>
      </w:r>
      <w:r w:rsidDel="00000000" w:rsidR="00000000" w:rsidRPr="00000000">
        <w:rPr>
          <w:rtl w:val="0"/>
        </w:rPr>
        <w:t xml:space="preserve"> - Radicalisation aims to inspire new recruits, embed extreme views and persuade vulnerable people to support a cause. This may be through a direct relationship, or through social media. </w:t>
      </w:r>
    </w:p>
    <w:p w:rsidR="00000000" w:rsidDel="00000000" w:rsidP="00000000" w:rsidRDefault="00000000" w:rsidRPr="00000000" w14:paraId="0000009D">
      <w:pPr>
        <w:numPr>
          <w:ilvl w:val="3"/>
          <w:numId w:val="2"/>
        </w:numPr>
        <w:ind w:left="1429" w:hanging="720"/>
        <w:rPr>
          <w:u w:val="none"/>
        </w:rPr>
      </w:pPr>
      <w:bookmarkStart w:colFirst="0" w:colLast="0" w:name="_heading=h.m8h5g2a7srh0" w:id="67"/>
      <w:bookmarkEnd w:id="67"/>
      <w:r w:rsidDel="00000000" w:rsidR="00000000" w:rsidRPr="00000000">
        <w:rPr>
          <w:b w:val="1"/>
          <w:bCs w:val="1"/>
          <w:rtl w:val="0"/>
        </w:rPr>
        <w:t xml:space="preserve">Sexual exploitation and grooming online</w:t>
      </w:r>
      <w:r w:rsidDel="00000000" w:rsidR="00000000" w:rsidRPr="00000000">
        <w:rPr>
          <w:rtl w:val="0"/>
        </w:rPr>
        <w:t xml:space="preserve"> - Developing a relationship with a child with the intention of abusing them. Offenders use emotional and psychological tricks to build relationships. The abuse can take place online or offline.  </w:t>
      </w:r>
    </w:p>
    <w:p w:rsidR="00000000" w:rsidDel="00000000" w:rsidP="00000000" w:rsidRDefault="00000000" w:rsidRPr="00000000" w14:paraId="0000009E">
      <w:pPr>
        <w:numPr>
          <w:ilvl w:val="3"/>
          <w:numId w:val="2"/>
        </w:numPr>
        <w:ind w:left="1429" w:hanging="720"/>
        <w:rPr>
          <w:u w:val="none"/>
        </w:rPr>
      </w:pPr>
      <w:bookmarkStart w:colFirst="0" w:colLast="0" w:name="_heading=h.46ddeydydjmq" w:id="68"/>
      <w:bookmarkEnd w:id="68"/>
      <w:r w:rsidDel="00000000" w:rsidR="00000000" w:rsidRPr="00000000">
        <w:rPr>
          <w:b w:val="1"/>
          <w:bCs w:val="1"/>
          <w:rtl w:val="0"/>
        </w:rPr>
        <w:t xml:space="preserve">Sharing of illegal and inappropriate imagery</w:t>
      </w:r>
      <w:r w:rsidDel="00000000" w:rsidR="00000000" w:rsidRPr="00000000">
        <w:rPr>
          <w:rtl w:val="0"/>
        </w:rPr>
        <w:t xml:space="preserve"> - ‘Illegal’ means child sexual abuse imagery and imagery that incites violence, hate or terrorism. ‘Inappropriate’ could mean sharing pornography, or violent or hateful content. </w:t>
      </w:r>
    </w:p>
    <w:p w:rsidR="00000000" w:rsidDel="00000000" w:rsidP="00000000" w:rsidRDefault="00000000" w:rsidRPr="00000000" w14:paraId="0000009F">
      <w:pPr>
        <w:numPr>
          <w:ilvl w:val="3"/>
          <w:numId w:val="2"/>
        </w:numPr>
        <w:ind w:left="1429" w:hanging="720"/>
        <w:rPr>
          <w:u w:val="none"/>
        </w:rPr>
      </w:pPr>
      <w:bookmarkStart w:colFirst="0" w:colLast="0" w:name="_heading=h.x936nboxp59y" w:id="69"/>
      <w:bookmarkEnd w:id="69"/>
      <w:r w:rsidDel="00000000" w:rsidR="00000000" w:rsidRPr="00000000">
        <w:rPr>
          <w:b w:val="1"/>
          <w:bCs w:val="1"/>
          <w:rtl w:val="0"/>
        </w:rPr>
        <w:t xml:space="preserve">Oversharing personal information</w:t>
      </w:r>
      <w:r w:rsidDel="00000000" w:rsidR="00000000" w:rsidRPr="00000000">
        <w:rPr>
          <w:rtl w:val="0"/>
        </w:rPr>
        <w:t xml:space="preserve"> - This includes information that makes someone identifiable, like their names or phone number. It may also include identifying details based on someone’s protected characteristics.</w:t>
      </w:r>
    </w:p>
    <w:p w:rsidR="00000000" w:rsidDel="00000000" w:rsidP="00000000" w:rsidRDefault="00000000" w:rsidRPr="00000000" w14:paraId="000000A0">
      <w:pPr>
        <w:numPr>
          <w:ilvl w:val="2"/>
          <w:numId w:val="2"/>
        </w:numPr>
        <w:ind w:left="720"/>
        <w:rPr>
          <w:u w:val="none"/>
        </w:rPr>
      </w:pPr>
      <w:bookmarkStart w:colFirst="0" w:colLast="0" w:name="_heading=h.w1yg2q7yqv4t" w:id="70"/>
      <w:bookmarkEnd w:id="70"/>
      <w:r w:rsidDel="00000000" w:rsidR="00000000" w:rsidRPr="00000000">
        <w:rPr>
          <w:rtl w:val="0"/>
        </w:rPr>
        <w:t xml:space="preserve">At Grow, if we think someone is at risk of any of these harms, we are committed to reporting it through our incident reporting process.  </w:t>
      </w:r>
    </w:p>
    <w:p w:rsidR="00000000" w:rsidDel="00000000" w:rsidP="00000000" w:rsidRDefault="00000000" w:rsidRPr="00000000" w14:paraId="000000A1">
      <w:pPr>
        <w:numPr>
          <w:ilvl w:val="2"/>
          <w:numId w:val="2"/>
        </w:numPr>
        <w:ind w:left="720"/>
        <w:rPr>
          <w:u w:val="none"/>
        </w:rPr>
      </w:pPr>
      <w:bookmarkStart w:colFirst="0" w:colLast="0" w:name="_heading=h.5409pj33shtn" w:id="71"/>
      <w:bookmarkEnd w:id="71"/>
      <w:r w:rsidDel="00000000" w:rsidR="00000000" w:rsidRPr="00000000">
        <w:rPr>
          <w:rtl w:val="0"/>
        </w:rPr>
        <w:t xml:space="preserve">This policy applies to all volunteers, staff and partners. It also applies to everyone who uses our online services. These include websites, digital platforms and social media.</w:t>
      </w:r>
    </w:p>
    <w:p w:rsidR="00000000" w:rsidDel="00000000" w:rsidP="00000000" w:rsidRDefault="00000000" w:rsidRPr="00000000" w14:paraId="000000A2">
      <w:pPr>
        <w:numPr>
          <w:ilvl w:val="2"/>
          <w:numId w:val="2"/>
        </w:numPr>
        <w:ind w:left="720"/>
        <w:rPr>
          <w:u w:val="none"/>
        </w:rPr>
      </w:pPr>
      <w:bookmarkStart w:colFirst="0" w:colLast="0" w:name="_heading=h.7980hbk5pwck" w:id="72"/>
      <w:bookmarkEnd w:id="72"/>
      <w:r w:rsidDel="00000000" w:rsidR="00000000" w:rsidRPr="00000000">
        <w:rPr>
          <w:rtl w:val="0"/>
        </w:rPr>
        <w:t xml:space="preserve">It covers all activities at any level which take place online. These include: </w:t>
      </w:r>
    </w:p>
    <w:p w:rsidR="00000000" w:rsidDel="00000000" w:rsidP="00000000" w:rsidRDefault="00000000" w:rsidRPr="00000000" w14:paraId="000000A3">
      <w:pPr>
        <w:numPr>
          <w:ilvl w:val="3"/>
          <w:numId w:val="2"/>
        </w:numPr>
        <w:ind w:left="1429" w:hanging="720"/>
        <w:rPr>
          <w:u w:val="none"/>
        </w:rPr>
      </w:pPr>
      <w:bookmarkStart w:colFirst="0" w:colLast="0" w:name="_heading=h.5c7ub3kldn8i" w:id="73"/>
      <w:bookmarkEnd w:id="73"/>
      <w:r w:rsidDel="00000000" w:rsidR="00000000" w:rsidRPr="00000000">
        <w:rPr>
          <w:rtl w:val="0"/>
        </w:rPr>
        <w:t xml:space="preserve">Any activities that take place over internet</w:t>
      </w:r>
    </w:p>
    <w:p w:rsidR="00000000" w:rsidDel="00000000" w:rsidP="00000000" w:rsidRDefault="00000000" w:rsidRPr="00000000" w14:paraId="000000A4">
      <w:pPr>
        <w:numPr>
          <w:ilvl w:val="3"/>
          <w:numId w:val="2"/>
        </w:numPr>
        <w:ind w:left="1429" w:hanging="720"/>
        <w:rPr>
          <w:u w:val="none"/>
        </w:rPr>
      </w:pPr>
      <w:bookmarkStart w:colFirst="0" w:colLast="0" w:name="_heading=h.c44lrshnuybr" w:id="74"/>
      <w:bookmarkEnd w:id="74"/>
      <w:r w:rsidDel="00000000" w:rsidR="00000000" w:rsidRPr="00000000">
        <w:rPr>
          <w:rtl w:val="0"/>
        </w:rPr>
        <w:t xml:space="preserve">Any activities that take place on non-grow affiliated digital platforms, like Facebook or Zoom, or devices, like mobile phones or computers.  </w:t>
      </w:r>
    </w:p>
    <w:p w:rsidR="00000000" w:rsidDel="00000000" w:rsidP="00000000" w:rsidRDefault="00000000" w:rsidRPr="00000000" w14:paraId="000000A5">
      <w:pPr>
        <w:pStyle w:val="Heading1"/>
        <w:numPr>
          <w:ilvl w:val="0"/>
          <w:numId w:val="2"/>
        </w:numPr>
        <w:ind w:left="720"/>
      </w:pPr>
      <w:bookmarkStart w:colFirst="0" w:colLast="0" w:name="_heading=h.gnabo5jedxnh" w:id="75"/>
      <w:bookmarkEnd w:id="75"/>
      <w:r w:rsidDel="00000000" w:rsidR="00000000" w:rsidRPr="00000000">
        <w:rPr>
          <w:rtl w:val="0"/>
        </w:rPr>
        <w:t xml:space="preserve">Safeguarding: summary of key information</w:t>
      </w:r>
    </w:p>
    <w:p w:rsidR="00000000" w:rsidDel="00000000" w:rsidP="00000000" w:rsidRDefault="00000000" w:rsidRPr="00000000" w14:paraId="000000A6">
      <w:pPr>
        <w:numPr>
          <w:ilvl w:val="2"/>
          <w:numId w:val="2"/>
        </w:numPr>
        <w:ind w:left="720"/>
      </w:pPr>
      <w:r w:rsidDel="00000000" w:rsidR="00000000" w:rsidRPr="00000000">
        <w:rPr>
          <w:rtl w:val="0"/>
        </w:rPr>
        <w:t xml:space="preserve">The Care Act 2014 - This guidance is available on the gov.uk website and can be found here: </w:t>
      </w:r>
      <w:hyperlink r:id="rId8">
        <w:r w:rsidDel="00000000" w:rsidR="00000000" w:rsidRPr="00000000">
          <w:rPr>
            <w:color w:val="1155cc"/>
            <w:u w:val="single"/>
            <w:rtl w:val="0"/>
          </w:rPr>
          <w:t xml:space="preserve">https://www.gov.uk/government/publications/care-act-statutory-guidance/care-and-support-statutory-guidance</w:t>
        </w:r>
      </w:hyperlink>
      <w:r w:rsidDel="00000000" w:rsidR="00000000" w:rsidRPr="00000000">
        <w:rPr>
          <w:rtl w:val="0"/>
        </w:rPr>
      </w:r>
    </w:p>
    <w:p w:rsidR="00000000" w:rsidDel="00000000" w:rsidP="00000000" w:rsidRDefault="00000000" w:rsidRPr="00000000" w14:paraId="000000A7">
      <w:pPr>
        <w:numPr>
          <w:ilvl w:val="2"/>
          <w:numId w:val="2"/>
        </w:numPr>
        <w:ind w:left="720"/>
        <w:rPr>
          <w:u w:val="none"/>
        </w:rPr>
      </w:pPr>
      <w:r w:rsidDel="00000000" w:rsidR="00000000" w:rsidRPr="00000000">
        <w:rPr>
          <w:rtl w:val="0"/>
        </w:rPr>
        <w:t xml:space="preserve">Under the Care Act 2014, safeguarding duties apply to any adult who:</w:t>
      </w:r>
    </w:p>
    <w:p w:rsidR="00000000" w:rsidDel="00000000" w:rsidP="00000000" w:rsidRDefault="00000000" w:rsidRPr="00000000" w14:paraId="000000A8">
      <w:pPr>
        <w:numPr>
          <w:ilvl w:val="3"/>
          <w:numId w:val="2"/>
        </w:numPr>
        <w:ind w:left="1429" w:hanging="720"/>
        <w:rPr>
          <w:u w:val="none"/>
        </w:rPr>
      </w:pPr>
      <w:r w:rsidDel="00000000" w:rsidR="00000000" w:rsidRPr="00000000">
        <w:rPr>
          <w:rtl w:val="0"/>
        </w:rPr>
        <w:t xml:space="preserve">has needs for care and support (whether or not the local authority is meeting any of these needs) and; </w:t>
      </w:r>
    </w:p>
    <w:p w:rsidR="00000000" w:rsidDel="00000000" w:rsidP="00000000" w:rsidRDefault="00000000" w:rsidRPr="00000000" w14:paraId="000000A9">
      <w:pPr>
        <w:numPr>
          <w:ilvl w:val="3"/>
          <w:numId w:val="2"/>
        </w:numPr>
        <w:ind w:left="1429" w:hanging="720"/>
        <w:rPr>
          <w:u w:val="none"/>
        </w:rPr>
      </w:pPr>
      <w:r w:rsidDel="00000000" w:rsidR="00000000" w:rsidRPr="00000000">
        <w:rPr>
          <w:rtl w:val="0"/>
        </w:rPr>
        <w:t xml:space="preserve">is experiencing, or at risk of, abuse or neglect; and </w:t>
      </w:r>
    </w:p>
    <w:p w:rsidR="00000000" w:rsidDel="00000000" w:rsidP="00000000" w:rsidRDefault="00000000" w:rsidRPr="00000000" w14:paraId="000000AA">
      <w:pPr>
        <w:numPr>
          <w:ilvl w:val="3"/>
          <w:numId w:val="2"/>
        </w:numPr>
        <w:ind w:left="1429" w:hanging="720"/>
        <w:rPr>
          <w:u w:val="none"/>
        </w:rPr>
      </w:pPr>
      <w:r w:rsidDel="00000000" w:rsidR="00000000" w:rsidRPr="00000000">
        <w:rPr>
          <w:rtl w:val="0"/>
        </w:rPr>
        <w:t xml:space="preserve">as a result of those care and support needs is unable to protect themselves from either the risk of, or the experience of abuse or neglect. </w:t>
      </w:r>
    </w:p>
    <w:p w:rsidR="00000000" w:rsidDel="00000000" w:rsidP="00000000" w:rsidRDefault="00000000" w:rsidRPr="00000000" w14:paraId="000000AB">
      <w:pPr>
        <w:numPr>
          <w:ilvl w:val="2"/>
          <w:numId w:val="2"/>
        </w:numPr>
        <w:ind w:left="720"/>
        <w:rPr>
          <w:u w:val="none"/>
        </w:rPr>
      </w:pPr>
      <w:r w:rsidDel="00000000" w:rsidR="00000000" w:rsidRPr="00000000">
        <w:rPr>
          <w:rtl w:val="0"/>
        </w:rPr>
        <w:t xml:space="preserve">The statutory guidance enshrines 6 principles of safeguarding:</w:t>
      </w:r>
    </w:p>
    <w:p w:rsidR="00000000" w:rsidDel="00000000" w:rsidP="00000000" w:rsidRDefault="00000000" w:rsidRPr="00000000" w14:paraId="000000AC">
      <w:pPr>
        <w:numPr>
          <w:ilvl w:val="3"/>
          <w:numId w:val="2"/>
        </w:numPr>
        <w:ind w:left="1429" w:hanging="720"/>
        <w:rPr>
          <w:u w:val="none"/>
        </w:rPr>
      </w:pPr>
      <w:r w:rsidDel="00000000" w:rsidR="00000000" w:rsidRPr="00000000">
        <w:rPr>
          <w:rtl w:val="0"/>
        </w:rPr>
        <w:t xml:space="preserve">Empowerment – presumption of person led decisions and informed consent </w:t>
      </w:r>
    </w:p>
    <w:p w:rsidR="00000000" w:rsidDel="00000000" w:rsidP="00000000" w:rsidRDefault="00000000" w:rsidRPr="00000000" w14:paraId="000000AD">
      <w:pPr>
        <w:numPr>
          <w:ilvl w:val="3"/>
          <w:numId w:val="2"/>
        </w:numPr>
        <w:ind w:left="1429" w:hanging="720"/>
        <w:rPr>
          <w:u w:val="none"/>
        </w:rPr>
      </w:pPr>
      <w:r w:rsidDel="00000000" w:rsidR="00000000" w:rsidRPr="00000000">
        <w:rPr>
          <w:rtl w:val="0"/>
        </w:rPr>
        <w:t xml:space="preserve">Prevention – it is better to take action before harm occurs</w:t>
      </w:r>
    </w:p>
    <w:p w:rsidR="00000000" w:rsidDel="00000000" w:rsidP="00000000" w:rsidRDefault="00000000" w:rsidRPr="00000000" w14:paraId="000000AE">
      <w:pPr>
        <w:numPr>
          <w:ilvl w:val="3"/>
          <w:numId w:val="2"/>
        </w:numPr>
        <w:ind w:left="1429" w:hanging="720"/>
        <w:rPr>
          <w:u w:val="none"/>
        </w:rPr>
      </w:pPr>
      <w:r w:rsidDel="00000000" w:rsidR="00000000" w:rsidRPr="00000000">
        <w:rPr>
          <w:rtl w:val="0"/>
        </w:rPr>
        <w:t xml:space="preserve">Proportionality – proportionate and least intrusive response appropriate to the risk presented </w:t>
      </w:r>
    </w:p>
    <w:p w:rsidR="00000000" w:rsidDel="00000000" w:rsidP="00000000" w:rsidRDefault="00000000" w:rsidRPr="00000000" w14:paraId="000000AF">
      <w:pPr>
        <w:numPr>
          <w:ilvl w:val="3"/>
          <w:numId w:val="2"/>
        </w:numPr>
        <w:ind w:left="1429" w:hanging="720"/>
        <w:rPr>
          <w:u w:val="none"/>
        </w:rPr>
      </w:pPr>
      <w:r w:rsidDel="00000000" w:rsidR="00000000" w:rsidRPr="00000000">
        <w:rPr>
          <w:rtl w:val="0"/>
        </w:rPr>
        <w:t xml:space="preserve">Protection – support and representation for those in greatest need </w:t>
      </w:r>
    </w:p>
    <w:p w:rsidR="00000000" w:rsidDel="00000000" w:rsidP="00000000" w:rsidRDefault="00000000" w:rsidRPr="00000000" w14:paraId="000000B0">
      <w:pPr>
        <w:numPr>
          <w:ilvl w:val="3"/>
          <w:numId w:val="2"/>
        </w:numPr>
        <w:ind w:left="1429" w:hanging="720"/>
        <w:rPr>
          <w:u w:val="none"/>
        </w:rPr>
      </w:pPr>
      <w:r w:rsidDel="00000000" w:rsidR="00000000" w:rsidRPr="00000000">
        <w:rPr>
          <w:rtl w:val="0"/>
        </w:rPr>
        <w:t xml:space="preserve">Partnership – local solutions through services working in their communities </w:t>
      </w:r>
    </w:p>
    <w:p w:rsidR="00000000" w:rsidDel="00000000" w:rsidP="00000000" w:rsidRDefault="00000000" w:rsidRPr="00000000" w14:paraId="000000B1">
      <w:pPr>
        <w:numPr>
          <w:ilvl w:val="3"/>
          <w:numId w:val="2"/>
        </w:numPr>
        <w:ind w:left="1429" w:hanging="720"/>
        <w:rPr>
          <w:u w:val="none"/>
        </w:rPr>
      </w:pPr>
      <w:r w:rsidDel="00000000" w:rsidR="00000000" w:rsidRPr="00000000">
        <w:rPr>
          <w:rtl w:val="0"/>
        </w:rPr>
        <w:t xml:space="preserve">Accountability – accountability and transparency in delivering safeguarding</w:t>
      </w:r>
    </w:p>
    <w:p w:rsidR="00000000" w:rsidDel="00000000" w:rsidP="00000000" w:rsidRDefault="00000000" w:rsidRPr="00000000" w14:paraId="000000B2">
      <w:pPr>
        <w:numPr>
          <w:ilvl w:val="2"/>
          <w:numId w:val="2"/>
        </w:numPr>
        <w:ind w:left="720"/>
        <w:rPr>
          <w:u w:val="none"/>
        </w:rPr>
      </w:pPr>
      <w:r w:rsidDel="00000000" w:rsidR="00000000" w:rsidRPr="00000000">
        <w:rPr>
          <w:rtl w:val="0"/>
        </w:rPr>
        <w:t xml:space="preserve">Safeguarding means:</w:t>
      </w:r>
    </w:p>
    <w:p w:rsidR="00000000" w:rsidDel="00000000" w:rsidP="00000000" w:rsidRDefault="00000000" w:rsidRPr="00000000" w14:paraId="000000B3">
      <w:pPr>
        <w:numPr>
          <w:ilvl w:val="3"/>
          <w:numId w:val="2"/>
        </w:numPr>
        <w:ind w:left="1429" w:hanging="720"/>
        <w:rPr>
          <w:u w:val="none"/>
        </w:rPr>
      </w:pPr>
      <w:r w:rsidDel="00000000" w:rsidR="00000000" w:rsidRPr="00000000">
        <w:rPr>
          <w:rtl w:val="0"/>
        </w:rPr>
        <w:t xml:space="preserve">protecting children from abuse and maltreatment;</w:t>
      </w:r>
    </w:p>
    <w:p w:rsidR="00000000" w:rsidDel="00000000" w:rsidP="00000000" w:rsidRDefault="00000000" w:rsidRPr="00000000" w14:paraId="000000B4">
      <w:pPr>
        <w:numPr>
          <w:ilvl w:val="3"/>
          <w:numId w:val="2"/>
        </w:numPr>
        <w:ind w:left="1429" w:hanging="720"/>
        <w:rPr>
          <w:u w:val="none"/>
        </w:rPr>
      </w:pPr>
      <w:r w:rsidDel="00000000" w:rsidR="00000000" w:rsidRPr="00000000">
        <w:rPr>
          <w:rtl w:val="0"/>
        </w:rPr>
        <w:t xml:space="preserve">preventing harm to children’s health or development;</w:t>
      </w:r>
    </w:p>
    <w:p w:rsidR="00000000" w:rsidDel="00000000" w:rsidP="00000000" w:rsidRDefault="00000000" w:rsidRPr="00000000" w14:paraId="000000B5">
      <w:pPr>
        <w:numPr>
          <w:ilvl w:val="3"/>
          <w:numId w:val="2"/>
        </w:numPr>
        <w:ind w:left="1429" w:hanging="720"/>
        <w:rPr>
          <w:u w:val="none"/>
        </w:rPr>
      </w:pPr>
      <w:r w:rsidDel="00000000" w:rsidR="00000000" w:rsidRPr="00000000">
        <w:rPr>
          <w:rtl w:val="0"/>
        </w:rPr>
        <w:t xml:space="preserve">ensuring children grow up with the provision of safe and effective care; and</w:t>
      </w:r>
    </w:p>
    <w:p w:rsidR="00000000" w:rsidDel="00000000" w:rsidP="00000000" w:rsidRDefault="00000000" w:rsidRPr="00000000" w14:paraId="000000B6">
      <w:pPr>
        <w:numPr>
          <w:ilvl w:val="3"/>
          <w:numId w:val="2"/>
        </w:numPr>
        <w:ind w:left="1429" w:hanging="720"/>
        <w:rPr>
          <w:u w:val="none"/>
        </w:rPr>
      </w:pPr>
      <w:r w:rsidDel="00000000" w:rsidR="00000000" w:rsidRPr="00000000">
        <w:rPr>
          <w:rtl w:val="0"/>
        </w:rPr>
        <w:t xml:space="preserve">taking action to enable all children and young people to have the best outcomes.</w:t>
      </w:r>
    </w:p>
    <w:p w:rsidR="00000000" w:rsidDel="00000000" w:rsidP="00000000" w:rsidRDefault="00000000" w:rsidRPr="00000000" w14:paraId="000000B7">
      <w:pPr>
        <w:numPr>
          <w:ilvl w:val="2"/>
          <w:numId w:val="2"/>
        </w:numPr>
        <w:ind w:left="720"/>
        <w:rPr>
          <w:u w:val="none"/>
        </w:rPr>
      </w:pPr>
      <w:r w:rsidDel="00000000" w:rsidR="00000000" w:rsidRPr="00000000">
        <w:rPr>
          <w:rtl w:val="0"/>
        </w:rPr>
        <w:t xml:space="preserve">Child protection is part of the safeguarding process. It focuses on protecting individual children identified as suffering or likely to suffer significant harm. This includes child protection procedures which detail how to respond to concerns about a child.</w:t>
      </w:r>
    </w:p>
    <w:p w:rsidR="00000000" w:rsidDel="00000000" w:rsidP="00000000" w:rsidRDefault="00000000" w:rsidRPr="00000000" w14:paraId="000000B8">
      <w:pPr>
        <w:numPr>
          <w:ilvl w:val="2"/>
          <w:numId w:val="2"/>
        </w:numPr>
        <w:ind w:left="720"/>
        <w:rPr>
          <w:u w:val="none"/>
        </w:rPr>
      </w:pPr>
      <w:r w:rsidDel="00000000" w:rsidR="00000000" w:rsidRPr="00000000">
        <w:rPr>
          <w:rtl w:val="0"/>
        </w:rPr>
        <w:t xml:space="preserve">For more information: </w:t>
      </w:r>
      <w:hyperlink r:id="rId9">
        <w:r w:rsidDel="00000000" w:rsidR="00000000" w:rsidRPr="00000000">
          <w:rPr>
            <w:color w:val="1155cc"/>
            <w:u w:val="single"/>
            <w:rtl w:val="0"/>
          </w:rPr>
          <w:t xml:space="preserve">https://assets.publishing.service.gov.uk/government/uploads/system/uploads/attachment_data/file/835733/Keeping_children_safe_in_education_2019.pdf</w:t>
        </w:r>
      </w:hyperlink>
      <w:r w:rsidDel="00000000" w:rsidR="00000000" w:rsidRPr="00000000">
        <w:rPr>
          <w:rtl w:val="0"/>
        </w:rPr>
      </w:r>
    </w:p>
    <w:p w:rsidR="00000000" w:rsidDel="00000000" w:rsidP="00000000" w:rsidRDefault="00000000" w:rsidRPr="00000000" w14:paraId="000000B9">
      <w:pPr>
        <w:numPr>
          <w:ilvl w:val="2"/>
          <w:numId w:val="2"/>
        </w:numPr>
        <w:ind w:left="720"/>
        <w:rPr>
          <w:u w:val="none"/>
        </w:rPr>
      </w:pPr>
      <w:r w:rsidDel="00000000" w:rsidR="00000000" w:rsidRPr="00000000">
        <w:rPr>
          <w:rtl w:val="0"/>
        </w:rPr>
        <w:t xml:space="preserve">and “Working Together to Safeguard Children July 2019: </w:t>
      </w:r>
      <w:hyperlink r:id="rId10">
        <w:r w:rsidDel="00000000" w:rsidR="00000000" w:rsidRPr="00000000">
          <w:rPr>
            <w:color w:val="1155cc"/>
            <w:u w:val="single"/>
            <w:rtl w:val="0"/>
          </w:rPr>
          <w:t xml:space="preserve">https://assets.publishing.service.gov.uk/government/uploads/system/uploads/attachment_data/file/779401/Working_Together_to_Safeguard-Children.pdf</w:t>
        </w:r>
      </w:hyperlink>
      <w:r w:rsidDel="00000000" w:rsidR="00000000" w:rsidRPr="00000000">
        <w:rPr>
          <w:rtl w:val="0"/>
        </w:rPr>
      </w:r>
    </w:p>
    <w:p w:rsidR="00000000" w:rsidDel="00000000" w:rsidP="00000000" w:rsidRDefault="00000000" w:rsidRPr="00000000" w14:paraId="000000BA">
      <w:pPr>
        <w:numPr>
          <w:ilvl w:val="2"/>
          <w:numId w:val="2"/>
        </w:numPr>
        <w:ind w:left="720"/>
        <w:rPr>
          <w:u w:val="none"/>
        </w:rPr>
      </w:pPr>
      <w:r w:rsidDel="00000000" w:rsidR="00000000" w:rsidRPr="00000000">
        <w:rPr>
          <w:rtl w:val="0"/>
        </w:rPr>
        <w:t xml:space="preserve">Section 11 of the 2004 Children’s Act outlines the responsibilities of those working with vulnerable children and young people. </w:t>
      </w:r>
      <w:hyperlink r:id="rId11">
        <w:r w:rsidDel="00000000" w:rsidR="00000000" w:rsidRPr="00000000">
          <w:rPr>
            <w:color w:val="1155cc"/>
            <w:u w:val="single"/>
            <w:rtl w:val="0"/>
          </w:rPr>
          <w:t xml:space="preserve">https://www.legislation.gov.uk/ukpga/2004/31/section/11</w:t>
        </w:r>
      </w:hyperlink>
      <w:r w:rsidDel="00000000" w:rsidR="00000000" w:rsidRPr="00000000">
        <w:rPr>
          <w:rtl w:val="0"/>
        </w:rPr>
        <w:t xml:space="preserve">.</w:t>
      </w:r>
    </w:p>
    <w:p w:rsidR="00000000" w:rsidDel="00000000" w:rsidP="00000000" w:rsidRDefault="00000000" w:rsidRPr="00000000" w14:paraId="000000BB">
      <w:pPr>
        <w:pStyle w:val="Heading1"/>
        <w:numPr>
          <w:ilvl w:val="0"/>
          <w:numId w:val="2"/>
        </w:numPr>
        <w:ind w:left="720"/>
        <w:rPr>
          <w:rFonts w:ascii="Montserrat" w:cs="Montserrat" w:eastAsia="Montserrat" w:hAnsi="Montserrat"/>
          <w:b w:val="1"/>
          <w:bCs w:val="1"/>
          <w:color w:val="4a7059"/>
          <w:sz w:val="32"/>
          <w:szCs w:val="32"/>
        </w:rPr>
      </w:pPr>
      <w:bookmarkStart w:colFirst="0" w:colLast="0" w:name="_heading=h.fi9q8zboe66w" w:id="76"/>
      <w:bookmarkEnd w:id="76"/>
      <w:r w:rsidDel="00000000" w:rsidR="00000000" w:rsidRPr="00000000">
        <w:rPr>
          <w:rtl w:val="0"/>
        </w:rPr>
        <w:t xml:space="preserve">Safeguarding children and young people at Grow</w:t>
      </w:r>
    </w:p>
    <w:p w:rsidR="00000000" w:rsidDel="00000000" w:rsidP="00000000" w:rsidRDefault="00000000" w:rsidRPr="00000000" w14:paraId="000000BC">
      <w:pPr>
        <w:numPr>
          <w:ilvl w:val="2"/>
          <w:numId w:val="2"/>
        </w:numPr>
        <w:ind w:left="720"/>
      </w:pPr>
      <w:r w:rsidDel="00000000" w:rsidR="00000000" w:rsidRPr="00000000">
        <w:rPr>
          <w:rtl w:val="0"/>
        </w:rPr>
        <w:t xml:space="preserve">As part of our safeguarding policy, Grow will:</w:t>
      </w:r>
    </w:p>
    <w:p w:rsidR="00000000" w:rsidDel="00000000" w:rsidP="00000000" w:rsidRDefault="00000000" w:rsidRPr="00000000" w14:paraId="000000BD">
      <w:pPr>
        <w:numPr>
          <w:ilvl w:val="3"/>
          <w:numId w:val="2"/>
        </w:numPr>
        <w:ind w:left="1429" w:hanging="720"/>
        <w:rPr>
          <w:u w:val="none"/>
        </w:rPr>
      </w:pPr>
      <w:r w:rsidDel="00000000" w:rsidR="00000000" w:rsidRPr="00000000">
        <w:rPr>
          <w:rtl w:val="0"/>
        </w:rPr>
        <w:t xml:space="preserve">value, listen to and respect the views and perspectives of children and young people;</w:t>
      </w:r>
    </w:p>
    <w:p w:rsidR="00000000" w:rsidDel="00000000" w:rsidP="00000000" w:rsidRDefault="00000000" w:rsidRPr="00000000" w14:paraId="000000BE">
      <w:pPr>
        <w:numPr>
          <w:ilvl w:val="3"/>
          <w:numId w:val="2"/>
        </w:numPr>
        <w:ind w:left="1429" w:hanging="720"/>
        <w:rPr>
          <w:u w:val="none"/>
        </w:rPr>
      </w:pPr>
      <w:r w:rsidDel="00000000" w:rsidR="00000000" w:rsidRPr="00000000">
        <w:rPr>
          <w:rtl w:val="0"/>
        </w:rPr>
        <w:t xml:space="preserve">appoint a Designated Safeguarding Officer (DSO) for children and young people, a deputy and a lead trustee for safeguarding;</w:t>
      </w:r>
    </w:p>
    <w:p w:rsidR="00000000" w:rsidDel="00000000" w:rsidP="00000000" w:rsidRDefault="00000000" w:rsidRPr="00000000" w14:paraId="000000BF">
      <w:pPr>
        <w:numPr>
          <w:ilvl w:val="3"/>
          <w:numId w:val="2"/>
        </w:numPr>
        <w:ind w:left="1429" w:hanging="720"/>
        <w:rPr>
          <w:u w:val="none"/>
        </w:rPr>
      </w:pPr>
      <w:r w:rsidDel="00000000" w:rsidR="00000000" w:rsidRPr="00000000">
        <w:rPr>
          <w:rtl w:val="0"/>
        </w:rPr>
        <w:t xml:space="preserve">adopt child protection and safeguarding best practice through our policies, procedures and code of conduct for staff and volunteers;</w:t>
      </w:r>
    </w:p>
    <w:p w:rsidR="00000000" w:rsidDel="00000000" w:rsidP="00000000" w:rsidRDefault="00000000" w:rsidRPr="00000000" w14:paraId="000000C0">
      <w:pPr>
        <w:numPr>
          <w:ilvl w:val="3"/>
          <w:numId w:val="2"/>
        </w:numPr>
        <w:ind w:left="1429" w:hanging="720"/>
        <w:rPr>
          <w:u w:val="none"/>
        </w:rPr>
      </w:pPr>
      <w:r w:rsidDel="00000000" w:rsidR="00000000" w:rsidRPr="00000000">
        <w:rPr>
          <w:rtl w:val="0"/>
        </w:rPr>
        <w:t xml:space="preserve">provide effective management for staff and volunteers through supervision, support, training and quality assurance measures;</w:t>
      </w:r>
    </w:p>
    <w:p w:rsidR="00000000" w:rsidDel="00000000" w:rsidP="00000000" w:rsidRDefault="00000000" w:rsidRPr="00000000" w14:paraId="000000C1">
      <w:pPr>
        <w:numPr>
          <w:ilvl w:val="3"/>
          <w:numId w:val="2"/>
        </w:numPr>
        <w:ind w:left="1429" w:hanging="720"/>
        <w:rPr>
          <w:u w:val="none"/>
        </w:rPr>
      </w:pPr>
      <w:r w:rsidDel="00000000" w:rsidR="00000000" w:rsidRPr="00000000">
        <w:rPr>
          <w:rtl w:val="0"/>
        </w:rPr>
        <w:t xml:space="preserve">recruit staff and volunteers safely, ensuring all necessary checks are made;</w:t>
      </w:r>
    </w:p>
    <w:p w:rsidR="00000000" w:rsidDel="00000000" w:rsidP="00000000" w:rsidRDefault="00000000" w:rsidRPr="00000000" w14:paraId="000000C2">
      <w:pPr>
        <w:numPr>
          <w:ilvl w:val="3"/>
          <w:numId w:val="2"/>
        </w:numPr>
        <w:ind w:left="1429" w:hanging="720"/>
        <w:rPr>
          <w:u w:val="none"/>
        </w:rPr>
      </w:pPr>
      <w:r w:rsidDel="00000000" w:rsidR="00000000" w:rsidRPr="00000000">
        <w:rPr>
          <w:rtl w:val="0"/>
        </w:rPr>
        <w:t xml:space="preserve">record and store information professionally and securely;</w:t>
      </w:r>
    </w:p>
    <w:p w:rsidR="00000000" w:rsidDel="00000000" w:rsidP="00000000" w:rsidRDefault="00000000" w:rsidRPr="00000000" w14:paraId="000000C3">
      <w:pPr>
        <w:numPr>
          <w:ilvl w:val="3"/>
          <w:numId w:val="2"/>
        </w:numPr>
        <w:ind w:left="1429" w:hanging="720"/>
        <w:rPr>
          <w:u w:val="none"/>
        </w:rPr>
      </w:pPr>
      <w:r w:rsidDel="00000000" w:rsidR="00000000" w:rsidRPr="00000000">
        <w:rPr>
          <w:rtl w:val="0"/>
        </w:rPr>
        <w:t xml:space="preserve">share information about safeguarding and good practice with children, their families, staff and volunteers via leaflets, posters, group work and one-to-one discussions;</w:t>
      </w:r>
    </w:p>
    <w:p w:rsidR="00000000" w:rsidDel="00000000" w:rsidP="00000000" w:rsidRDefault="00000000" w:rsidRPr="00000000" w14:paraId="000000C4">
      <w:pPr>
        <w:numPr>
          <w:ilvl w:val="3"/>
          <w:numId w:val="2"/>
        </w:numPr>
        <w:ind w:left="1429" w:hanging="720"/>
        <w:rPr>
          <w:u w:val="none"/>
        </w:rPr>
      </w:pPr>
      <w:r w:rsidDel="00000000" w:rsidR="00000000" w:rsidRPr="00000000">
        <w:rPr>
          <w:rtl w:val="0"/>
        </w:rPr>
        <w:t xml:space="preserve">use our safeguarding procedures to share concerns and relevant information with agencies who need to know, and involve children, young people, parents, families and carers appropriately;</w:t>
      </w:r>
    </w:p>
    <w:p w:rsidR="00000000" w:rsidDel="00000000" w:rsidP="00000000" w:rsidRDefault="00000000" w:rsidRPr="00000000" w14:paraId="000000C5">
      <w:pPr>
        <w:numPr>
          <w:ilvl w:val="3"/>
          <w:numId w:val="2"/>
        </w:numPr>
        <w:ind w:left="1429" w:hanging="720"/>
        <w:rPr>
          <w:u w:val="none"/>
        </w:rPr>
      </w:pPr>
      <w:r w:rsidDel="00000000" w:rsidR="00000000" w:rsidRPr="00000000">
        <w:rPr>
          <w:rtl w:val="0"/>
        </w:rPr>
        <w:t xml:space="preserve">use our procedures to manage any allegations against staff and volunteers appropriately;</w:t>
      </w:r>
    </w:p>
    <w:p w:rsidR="00000000" w:rsidDel="00000000" w:rsidP="00000000" w:rsidRDefault="00000000" w:rsidRPr="00000000" w14:paraId="000000C6">
      <w:pPr>
        <w:numPr>
          <w:ilvl w:val="3"/>
          <w:numId w:val="2"/>
        </w:numPr>
        <w:ind w:left="1429" w:hanging="720"/>
        <w:rPr>
          <w:u w:val="none"/>
        </w:rPr>
      </w:pPr>
      <w:r w:rsidDel="00000000" w:rsidR="00000000" w:rsidRPr="00000000">
        <w:rPr>
          <w:rtl w:val="0"/>
        </w:rPr>
        <w:t xml:space="preserve">create and maintain an anti-bullying environment and ensure that we have a policy and procedures to help us deal effectively with any bullying that does arise;</w:t>
      </w:r>
    </w:p>
    <w:p w:rsidR="00000000" w:rsidDel="00000000" w:rsidP="00000000" w:rsidRDefault="00000000" w:rsidRPr="00000000" w14:paraId="000000C7">
      <w:pPr>
        <w:numPr>
          <w:ilvl w:val="3"/>
          <w:numId w:val="2"/>
        </w:numPr>
        <w:ind w:left="1429" w:hanging="720"/>
        <w:rPr>
          <w:u w:val="none"/>
        </w:rPr>
      </w:pPr>
      <w:r w:rsidDel="00000000" w:rsidR="00000000" w:rsidRPr="00000000">
        <w:rPr>
          <w:rtl w:val="0"/>
        </w:rPr>
        <w:t xml:space="preserve">ensure that we have effective complaints and whistleblowing measures in place; and</w:t>
      </w:r>
    </w:p>
    <w:p w:rsidR="00000000" w:rsidDel="00000000" w:rsidP="00000000" w:rsidRDefault="00000000" w:rsidRPr="00000000" w14:paraId="000000C8">
      <w:pPr>
        <w:numPr>
          <w:ilvl w:val="3"/>
          <w:numId w:val="2"/>
        </w:numPr>
        <w:ind w:left="1429" w:hanging="720"/>
        <w:rPr>
          <w:u w:val="none"/>
        </w:rPr>
      </w:pPr>
      <w:r w:rsidDel="00000000" w:rsidR="00000000" w:rsidRPr="00000000">
        <w:rPr>
          <w:rtl w:val="0"/>
        </w:rPr>
        <w:t xml:space="preserve">ensure that we provide a safe physical environment for our children, young people, staff and volunteers, by applying health and safety measures in accordance with the law and regulatory guidance.</w:t>
      </w:r>
    </w:p>
    <w:p w:rsidR="00000000" w:rsidDel="00000000" w:rsidP="00000000" w:rsidRDefault="00000000" w:rsidRPr="00000000" w14:paraId="000000C9">
      <w:pPr>
        <w:pStyle w:val="Heading1"/>
        <w:numPr>
          <w:ilvl w:val="0"/>
          <w:numId w:val="2"/>
        </w:numPr>
        <w:ind w:left="720"/>
      </w:pPr>
      <w:bookmarkStart w:colFirst="0" w:colLast="0" w:name="_heading=h.nhhxh5fn6hg7" w:id="77"/>
      <w:bookmarkEnd w:id="77"/>
      <w:r w:rsidDel="00000000" w:rsidR="00000000" w:rsidRPr="00000000">
        <w:rPr>
          <w:rtl w:val="0"/>
        </w:rPr>
        <w:t xml:space="preserve">Training</w:t>
      </w:r>
    </w:p>
    <w:p w:rsidR="00000000" w:rsidDel="00000000" w:rsidP="00000000" w:rsidRDefault="00000000" w:rsidRPr="00000000" w14:paraId="000000CA">
      <w:pPr>
        <w:numPr>
          <w:ilvl w:val="2"/>
          <w:numId w:val="2"/>
        </w:numPr>
        <w:ind w:left="720"/>
      </w:pPr>
      <w:r w:rsidDel="00000000" w:rsidR="00000000" w:rsidRPr="00000000">
        <w:rPr>
          <w:rtl w:val="0"/>
        </w:rPr>
        <w:t xml:space="preserve">Designated Safeguarding leads undertake Designated Safeguarding Lead Level 3 training. The course includes case studies and practical exercises. The learning outcomes for this training are as follows:</w:t>
      </w:r>
    </w:p>
    <w:p w:rsidR="00000000" w:rsidDel="00000000" w:rsidP="00000000" w:rsidRDefault="00000000" w:rsidRPr="00000000" w14:paraId="000000CB">
      <w:pPr>
        <w:numPr>
          <w:ilvl w:val="3"/>
          <w:numId w:val="2"/>
        </w:numPr>
        <w:ind w:left="1429" w:hanging="720"/>
        <w:rPr>
          <w:u w:val="none"/>
        </w:rPr>
      </w:pPr>
      <w:r w:rsidDel="00000000" w:rsidR="00000000" w:rsidRPr="00000000">
        <w:rPr>
          <w:rtl w:val="0"/>
        </w:rPr>
        <w:t xml:space="preserve">Demonstrate knowledge of legislation surrounding safeguarding children &amp; adults</w:t>
      </w:r>
    </w:p>
    <w:p w:rsidR="00000000" w:rsidDel="00000000" w:rsidP="00000000" w:rsidRDefault="00000000" w:rsidRPr="00000000" w14:paraId="000000CC">
      <w:pPr>
        <w:numPr>
          <w:ilvl w:val="3"/>
          <w:numId w:val="2"/>
        </w:numPr>
        <w:ind w:left="1429" w:hanging="720"/>
        <w:rPr>
          <w:u w:val="none"/>
        </w:rPr>
      </w:pPr>
      <w:r w:rsidDel="00000000" w:rsidR="00000000" w:rsidRPr="00000000">
        <w:rPr>
          <w:rtl w:val="0"/>
        </w:rPr>
        <w:t xml:space="preserve">Identify the different kinds of abuse and neglect: emotional and physical</w:t>
      </w:r>
    </w:p>
    <w:p w:rsidR="00000000" w:rsidDel="00000000" w:rsidP="00000000" w:rsidRDefault="00000000" w:rsidRPr="00000000" w14:paraId="000000CD">
      <w:pPr>
        <w:numPr>
          <w:ilvl w:val="3"/>
          <w:numId w:val="2"/>
        </w:numPr>
        <w:ind w:left="1429" w:hanging="720"/>
        <w:rPr>
          <w:u w:val="none"/>
        </w:rPr>
      </w:pPr>
      <w:r w:rsidDel="00000000" w:rsidR="00000000" w:rsidRPr="00000000">
        <w:rPr>
          <w:rtl w:val="0"/>
        </w:rPr>
        <w:t xml:space="preserve">Report their safeguarding concerns to the appropriate authorities</w:t>
      </w:r>
    </w:p>
    <w:p w:rsidR="00000000" w:rsidDel="00000000" w:rsidP="00000000" w:rsidRDefault="00000000" w:rsidRPr="00000000" w14:paraId="000000CE">
      <w:pPr>
        <w:numPr>
          <w:ilvl w:val="3"/>
          <w:numId w:val="2"/>
        </w:numPr>
        <w:ind w:left="1429" w:hanging="720"/>
        <w:rPr>
          <w:u w:val="none"/>
        </w:rPr>
      </w:pPr>
      <w:r w:rsidDel="00000000" w:rsidR="00000000" w:rsidRPr="00000000">
        <w:rPr>
          <w:rtl w:val="0"/>
        </w:rPr>
        <w:t xml:space="preserve">Respond to disclosure and share personal information correctly</w:t>
      </w:r>
    </w:p>
    <w:p w:rsidR="00000000" w:rsidDel="00000000" w:rsidP="00000000" w:rsidRDefault="00000000" w:rsidRPr="00000000" w14:paraId="000000CF">
      <w:pPr>
        <w:numPr>
          <w:ilvl w:val="3"/>
          <w:numId w:val="2"/>
        </w:numPr>
        <w:ind w:left="1429" w:hanging="720"/>
        <w:rPr>
          <w:u w:val="none"/>
        </w:rPr>
      </w:pPr>
      <w:r w:rsidDel="00000000" w:rsidR="00000000" w:rsidRPr="00000000">
        <w:rPr>
          <w:rtl w:val="0"/>
        </w:rPr>
        <w:t xml:space="preserve">Understand how a child can be sexually exploited and the signs of sexual exploitation</w:t>
      </w:r>
    </w:p>
    <w:p w:rsidR="00000000" w:rsidDel="00000000" w:rsidP="00000000" w:rsidRDefault="00000000" w:rsidRPr="00000000" w14:paraId="000000D0">
      <w:pPr>
        <w:numPr>
          <w:ilvl w:val="3"/>
          <w:numId w:val="2"/>
        </w:numPr>
        <w:ind w:left="1429" w:hanging="720"/>
        <w:rPr>
          <w:u w:val="none"/>
        </w:rPr>
      </w:pPr>
      <w:r w:rsidDel="00000000" w:rsidR="00000000" w:rsidRPr="00000000">
        <w:rPr>
          <w:rtl w:val="0"/>
        </w:rPr>
        <w:t xml:space="preserve">Conduct a child safeguarding risk assessment and manage safeguarding risks</w:t>
      </w:r>
    </w:p>
    <w:p w:rsidR="00000000" w:rsidDel="00000000" w:rsidP="00000000" w:rsidRDefault="00000000" w:rsidRPr="00000000" w14:paraId="000000D1">
      <w:pPr>
        <w:numPr>
          <w:ilvl w:val="3"/>
          <w:numId w:val="2"/>
        </w:numPr>
        <w:ind w:left="1429" w:hanging="720"/>
        <w:rPr>
          <w:u w:val="none"/>
        </w:rPr>
      </w:pPr>
      <w:r w:rsidDel="00000000" w:rsidR="00000000" w:rsidRPr="00000000">
        <w:rPr>
          <w:rtl w:val="0"/>
        </w:rPr>
        <w:t xml:space="preserve">Take appropriate action after a referral and know how to fill out a safeguarding report</w:t>
      </w:r>
    </w:p>
    <w:p w:rsidR="00000000" w:rsidDel="00000000" w:rsidP="00000000" w:rsidRDefault="00000000" w:rsidRPr="00000000" w14:paraId="000000D2">
      <w:pPr>
        <w:numPr>
          <w:ilvl w:val="3"/>
          <w:numId w:val="2"/>
        </w:numPr>
        <w:ind w:left="1429" w:hanging="720"/>
        <w:rPr>
          <w:u w:val="none"/>
        </w:rPr>
      </w:pPr>
      <w:r w:rsidDel="00000000" w:rsidR="00000000" w:rsidRPr="00000000">
        <w:rPr>
          <w:rtl w:val="0"/>
        </w:rPr>
        <w:t xml:space="preserve">Understand the importance of communication in care</w:t>
      </w:r>
    </w:p>
    <w:p w:rsidR="00000000" w:rsidDel="00000000" w:rsidP="00000000" w:rsidRDefault="00000000" w:rsidRPr="00000000" w14:paraId="000000D3">
      <w:pPr>
        <w:numPr>
          <w:ilvl w:val="3"/>
          <w:numId w:val="2"/>
        </w:numPr>
        <w:ind w:left="1429" w:hanging="720"/>
        <w:rPr>
          <w:u w:val="none"/>
        </w:rPr>
      </w:pPr>
      <w:r w:rsidDel="00000000" w:rsidR="00000000" w:rsidRPr="00000000">
        <w:rPr>
          <w:rtl w:val="0"/>
        </w:rPr>
        <w:t xml:space="preserve">Show awareness of the legal responsibilities of safeguarding children and adults</w:t>
      </w:r>
    </w:p>
    <w:p w:rsidR="00000000" w:rsidDel="00000000" w:rsidP="00000000" w:rsidRDefault="00000000" w:rsidRPr="00000000" w14:paraId="000000D4">
      <w:pPr>
        <w:numPr>
          <w:ilvl w:val="2"/>
          <w:numId w:val="2"/>
        </w:numPr>
        <w:ind w:left="720"/>
        <w:rPr>
          <w:u w:val="none"/>
        </w:rPr>
      </w:pPr>
      <w:r w:rsidDel="00000000" w:rsidR="00000000" w:rsidRPr="00000000">
        <w:rPr>
          <w:rtl w:val="0"/>
        </w:rPr>
        <w:t xml:space="preserve">All staff are safeguarding trained internally during their induction and also receive a yearly refresher through our whole staff training programme. Volunteers are given the same training. The training includes case studies and practical exercises. The learning outcomes for this training are as follows:</w:t>
      </w:r>
    </w:p>
    <w:p w:rsidR="00000000" w:rsidDel="00000000" w:rsidP="00000000" w:rsidRDefault="00000000" w:rsidRPr="00000000" w14:paraId="000000D5">
      <w:pPr>
        <w:numPr>
          <w:ilvl w:val="3"/>
          <w:numId w:val="2"/>
        </w:numPr>
        <w:ind w:left="1429" w:hanging="720"/>
        <w:rPr>
          <w:u w:val="none"/>
        </w:rPr>
      </w:pPr>
      <w:r w:rsidDel="00000000" w:rsidR="00000000" w:rsidRPr="00000000">
        <w:rPr>
          <w:rtl w:val="0"/>
        </w:rPr>
        <w:t xml:space="preserve">Identify the different kinds of abuse and neglect: emotional and physical</w:t>
      </w:r>
    </w:p>
    <w:p w:rsidR="00000000" w:rsidDel="00000000" w:rsidP="00000000" w:rsidRDefault="00000000" w:rsidRPr="00000000" w14:paraId="000000D6">
      <w:pPr>
        <w:numPr>
          <w:ilvl w:val="3"/>
          <w:numId w:val="2"/>
        </w:numPr>
        <w:ind w:left="1429" w:hanging="720"/>
        <w:rPr>
          <w:u w:val="none"/>
        </w:rPr>
      </w:pPr>
      <w:r w:rsidDel="00000000" w:rsidR="00000000" w:rsidRPr="00000000">
        <w:rPr>
          <w:rtl w:val="0"/>
        </w:rPr>
        <w:t xml:space="preserve">Report their safeguarding concerns to the appropriate authorities</w:t>
      </w:r>
    </w:p>
    <w:p w:rsidR="00000000" w:rsidDel="00000000" w:rsidP="00000000" w:rsidRDefault="00000000" w:rsidRPr="00000000" w14:paraId="000000D7">
      <w:pPr>
        <w:numPr>
          <w:ilvl w:val="3"/>
          <w:numId w:val="2"/>
        </w:numPr>
        <w:ind w:left="1429" w:hanging="720"/>
        <w:rPr>
          <w:u w:val="none"/>
        </w:rPr>
      </w:pPr>
      <w:r w:rsidDel="00000000" w:rsidR="00000000" w:rsidRPr="00000000">
        <w:rPr>
          <w:rtl w:val="0"/>
        </w:rPr>
        <w:t xml:space="preserve">Respond to disclosure and share personal information correctly</w:t>
      </w:r>
    </w:p>
    <w:p w:rsidR="00000000" w:rsidDel="00000000" w:rsidP="00000000" w:rsidRDefault="00000000" w:rsidRPr="00000000" w14:paraId="000000D8">
      <w:pPr>
        <w:numPr>
          <w:ilvl w:val="3"/>
          <w:numId w:val="2"/>
        </w:numPr>
        <w:ind w:left="1429" w:hanging="720"/>
        <w:rPr>
          <w:u w:val="none"/>
        </w:rPr>
      </w:pPr>
      <w:r w:rsidDel="00000000" w:rsidR="00000000" w:rsidRPr="00000000">
        <w:rPr>
          <w:rtl w:val="0"/>
        </w:rPr>
        <w:t xml:space="preserve">Understand how a child can be sexually exploited and the signs of sexual exploitation</w:t>
      </w:r>
    </w:p>
    <w:p w:rsidR="00000000" w:rsidDel="00000000" w:rsidP="00000000" w:rsidRDefault="00000000" w:rsidRPr="00000000" w14:paraId="000000D9">
      <w:pPr>
        <w:numPr>
          <w:ilvl w:val="3"/>
          <w:numId w:val="2"/>
        </w:numPr>
        <w:ind w:left="1429" w:hanging="720"/>
        <w:rPr>
          <w:u w:val="none"/>
        </w:rPr>
      </w:pPr>
      <w:r w:rsidDel="00000000" w:rsidR="00000000" w:rsidRPr="00000000">
        <w:rPr>
          <w:rtl w:val="0"/>
        </w:rPr>
        <w:t xml:space="preserve">As understanding of Grow’s Safeguarding Policy</w:t>
      </w:r>
    </w:p>
    <w:p w:rsidR="00000000" w:rsidDel="00000000" w:rsidP="00000000" w:rsidRDefault="00000000" w:rsidRPr="00000000" w14:paraId="000000DA">
      <w:pPr>
        <w:pStyle w:val="Heading1"/>
        <w:numPr>
          <w:ilvl w:val="0"/>
          <w:numId w:val="2"/>
        </w:numPr>
        <w:ind w:left="720"/>
      </w:pPr>
      <w:bookmarkStart w:colFirst="0" w:colLast="0" w:name="_heading=h.ulpmfcw5q9wz" w:id="78"/>
      <w:bookmarkEnd w:id="78"/>
      <w:r w:rsidDel="00000000" w:rsidR="00000000" w:rsidRPr="00000000">
        <w:rPr>
          <w:rtl w:val="0"/>
        </w:rPr>
        <w:t xml:space="preserve">Checks</w:t>
      </w:r>
    </w:p>
    <w:p w:rsidR="00000000" w:rsidDel="00000000" w:rsidP="00000000" w:rsidRDefault="00000000" w:rsidRPr="00000000" w14:paraId="000000DB">
      <w:pPr>
        <w:numPr>
          <w:ilvl w:val="2"/>
          <w:numId w:val="2"/>
        </w:numPr>
        <w:ind w:left="720"/>
      </w:pPr>
      <w:r w:rsidDel="00000000" w:rsidR="00000000" w:rsidRPr="00000000">
        <w:rPr>
          <w:rtl w:val="0"/>
        </w:rPr>
        <w:t xml:space="preserve">We undertake the following checks:</w:t>
      </w:r>
    </w:p>
    <w:p w:rsidR="00000000" w:rsidDel="00000000" w:rsidP="00000000" w:rsidRDefault="00000000" w:rsidRPr="00000000" w14:paraId="000000DC">
      <w:pPr>
        <w:numPr>
          <w:ilvl w:val="3"/>
          <w:numId w:val="2"/>
        </w:numPr>
        <w:ind w:left="1429" w:hanging="720"/>
        <w:rPr>
          <w:u w:val="none"/>
        </w:rPr>
      </w:pPr>
      <w:r w:rsidDel="00000000" w:rsidR="00000000" w:rsidRPr="00000000">
        <w:rPr>
          <w:rtl w:val="0"/>
        </w:rPr>
        <w:t xml:space="preserve">Enhanced DBS check for all staff and volunteers that work with young people.</w:t>
      </w:r>
    </w:p>
    <w:p w:rsidR="00000000" w:rsidDel="00000000" w:rsidP="00000000" w:rsidRDefault="00000000" w:rsidRPr="00000000" w14:paraId="000000DD">
      <w:pPr>
        <w:numPr>
          <w:ilvl w:val="3"/>
          <w:numId w:val="2"/>
        </w:numPr>
        <w:ind w:left="1429" w:hanging="720"/>
        <w:rPr>
          <w:u w:val="none"/>
        </w:rPr>
      </w:pPr>
      <w:r w:rsidDel="00000000" w:rsidR="00000000" w:rsidRPr="00000000">
        <w:rPr>
          <w:rtl w:val="0"/>
        </w:rPr>
        <w:t xml:space="preserve">DBS check of the appropriate level for all staff and volunteers that don’t work with young people.</w:t>
      </w:r>
    </w:p>
    <w:p w:rsidR="00000000" w:rsidDel="00000000" w:rsidP="00000000" w:rsidRDefault="00000000" w:rsidRPr="00000000" w14:paraId="000000DE">
      <w:pPr>
        <w:numPr>
          <w:ilvl w:val="3"/>
          <w:numId w:val="2"/>
        </w:numPr>
        <w:ind w:left="1429" w:hanging="720"/>
        <w:rPr>
          <w:u w:val="none"/>
        </w:rPr>
      </w:pPr>
      <w:r w:rsidDel="00000000" w:rsidR="00000000" w:rsidRPr="00000000">
        <w:rPr>
          <w:rtl w:val="0"/>
        </w:rPr>
        <w:t xml:space="preserve">References for all staff and volunteers.</w:t>
      </w:r>
    </w:p>
    <w:p w:rsidR="00000000" w:rsidDel="00000000" w:rsidP="00000000" w:rsidRDefault="00000000" w:rsidRPr="00000000" w14:paraId="000000DF">
      <w:pPr>
        <w:numPr>
          <w:ilvl w:val="2"/>
          <w:numId w:val="2"/>
        </w:numPr>
        <w:spacing w:after="160" w:line="259" w:lineRule="auto"/>
        <w:ind w:left="720"/>
        <w:rPr>
          <w:sz w:val="20"/>
          <w:szCs w:val="20"/>
        </w:rPr>
      </w:pPr>
      <w:r w:rsidDel="00000000" w:rsidR="00000000" w:rsidRPr="00000000">
        <w:rPr>
          <w:rtl w:val="0"/>
        </w:rPr>
        <w:t xml:space="preserve">The results of these checks are reviewed prior to the staff member or volunteer working with us.</w:t>
      </w:r>
    </w:p>
    <w:p w:rsidR="00000000" w:rsidDel="00000000" w:rsidP="00000000" w:rsidRDefault="00000000" w:rsidRPr="00000000" w14:paraId="000000E0">
      <w:pPr>
        <w:pStyle w:val="Heading1"/>
        <w:numPr>
          <w:ilvl w:val="0"/>
          <w:numId w:val="2"/>
        </w:numPr>
        <w:ind w:left="720"/>
        <w:rPr>
          <w:rFonts w:ascii="Calibri" w:cs="Calibri" w:eastAsia="Calibri" w:hAnsi="Calibri"/>
          <w:sz w:val="24"/>
          <w:szCs w:val="24"/>
        </w:rPr>
      </w:pPr>
      <w:bookmarkStart w:colFirst="0" w:colLast="0" w:name="_heading=h.2afmd52exnoh" w:id="79"/>
      <w:bookmarkEnd w:id="79"/>
      <w:r w:rsidDel="00000000" w:rsidR="00000000" w:rsidRPr="00000000">
        <w:rPr>
          <w:rtl w:val="0"/>
        </w:rPr>
        <w:t xml:space="preserve">Reporting procedures</w:t>
      </w:r>
    </w:p>
    <w:p w:rsidR="00000000" w:rsidDel="00000000" w:rsidP="00000000" w:rsidRDefault="00000000" w:rsidRPr="00000000" w14:paraId="000000E1">
      <w:pPr>
        <w:numPr>
          <w:ilvl w:val="2"/>
          <w:numId w:val="2"/>
        </w:numPr>
        <w:ind w:left="720"/>
      </w:pPr>
      <w:r w:rsidDel="00000000" w:rsidR="00000000" w:rsidRPr="00000000">
        <w:rPr>
          <w:rtl w:val="0"/>
        </w:rPr>
        <w:t xml:space="preserve">It is the responsibility of all staff and volunteers to be alert to and recognise any signs of abuse or potential abuse, and act on any concerns which may arise. It is important that any allegations or suspicions of abuse are acted upon and reported as specified in this procedure. You cannot promise to ensure confidentiality if a young person raises a safeguarding concern with you.</w:t>
      </w:r>
    </w:p>
    <w:p w:rsidR="00000000" w:rsidDel="00000000" w:rsidP="00000000" w:rsidRDefault="00000000" w:rsidRPr="00000000" w14:paraId="000000E2">
      <w:pPr>
        <w:numPr>
          <w:ilvl w:val="2"/>
          <w:numId w:val="2"/>
        </w:numPr>
        <w:ind w:left="720"/>
      </w:pPr>
      <w:r w:rsidDel="00000000" w:rsidR="00000000" w:rsidRPr="00000000">
        <w:rPr>
          <w:rtl w:val="0"/>
        </w:rPr>
        <w:t xml:space="preserve">If there is a serious risk to the vulnerable person which could involve injury or serious harm the Police must be contacted immediately. You must ensure the person is safe if the risk is immediate. </w:t>
      </w:r>
    </w:p>
    <w:p w:rsidR="00000000" w:rsidDel="00000000" w:rsidP="00000000" w:rsidRDefault="00000000" w:rsidRPr="00000000" w14:paraId="000000E3">
      <w:pPr>
        <w:numPr>
          <w:ilvl w:val="2"/>
          <w:numId w:val="2"/>
        </w:numPr>
        <w:ind w:left="720"/>
      </w:pPr>
      <w:r w:rsidDel="00000000" w:rsidR="00000000" w:rsidRPr="00000000">
        <w:rPr>
          <w:rtl w:val="0"/>
        </w:rPr>
        <w:t xml:space="preserve">It is not Grow’s responsibility to investigate the abuse. This is the responsibility of the local authority and/or the Police.</w:t>
      </w:r>
    </w:p>
    <w:p w:rsidR="00000000" w:rsidDel="00000000" w:rsidP="00000000" w:rsidRDefault="00000000" w:rsidRPr="00000000" w14:paraId="000000E4">
      <w:pPr>
        <w:pStyle w:val="Heading2"/>
        <w:numPr>
          <w:ilvl w:val="2"/>
          <w:numId w:val="2"/>
        </w:numPr>
        <w:ind w:left="720"/>
        <w:rPr/>
      </w:pPr>
      <w:bookmarkStart w:colFirst="0" w:colLast="0" w:name="_heading=h.i6ersiczyiir" w:id="80"/>
      <w:bookmarkEnd w:id="80"/>
      <w:r w:rsidDel="00000000" w:rsidR="00000000" w:rsidRPr="00000000">
        <w:rPr>
          <w:rtl w:val="0"/>
        </w:rPr>
        <w:t xml:space="preserve">Grow staff and volunteers must follow the steps described in the following diagram:</w:t>
      </w:r>
      <w:r w:rsidDel="00000000" w:rsidR="00000000" w:rsidRPr="00000000">
        <w:rPr>
          <w:rtl w:val="0"/>
        </w:rPr>
      </w:r>
    </w:p>
    <w:p w:rsidR="00000000" w:rsidDel="00000000" w:rsidP="00000000" w:rsidRDefault="00000000" w:rsidRPr="00000000" w14:paraId="000000E5">
      <w:pPr>
        <w:rPr/>
      </w:pPr>
      <w:r w:rsidDel="00000000" w:rsidR="00000000" w:rsidRPr="00000000">
        <w:rPr/>
        <w:drawing>
          <wp:inline distB="114300" distT="114300" distL="114300" distR="114300">
            <wp:extent cx="4089697" cy="7623421"/>
            <wp:effectExtent b="0" l="0" r="0" t="0"/>
            <wp:docPr id="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4089697" cy="7623421"/>
                    </a:xfrm>
                    <a:prstGeom prst="rect"/>
                    <a:ln/>
                  </pic:spPr>
                </pic:pic>
              </a:graphicData>
            </a:graphic>
          </wp:inline>
        </w:drawing>
      </w:r>
      <w:r w:rsidDel="00000000" w:rsidR="00000000" w:rsidRPr="00000000">
        <w:rPr>
          <w:rtl w:val="0"/>
        </w:rPr>
      </w:r>
    </w:p>
    <w:sectPr>
      <w:headerReference r:id="rId13" w:type="default"/>
      <w:headerReference r:id="rId14" w:type="first"/>
      <w:headerReference r:id="rId15" w:type="even"/>
      <w:footerReference r:id="rId16" w:type="default"/>
      <w:footerReference r:id="rId17" w:type="first"/>
      <w:footerReference r:id="rId18"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or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Merriweather">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440" w:hanging="720"/>
      </w:pPr>
      <w:rPr/>
    </w:lvl>
    <w:lvl w:ilvl="3">
      <w:start w:val="1"/>
      <w:numFmt w:val="lowerLetter"/>
      <w:lvlText w:val="(%4)"/>
      <w:lvlJc w:val="left"/>
      <w:pPr>
        <w:ind w:left="2160" w:hanging="720"/>
      </w:pPr>
      <w:rPr/>
    </w:lvl>
    <w:lvl w:ilvl="4">
      <w:start w:val="1"/>
      <w:numFmt w:val="lowerRoman"/>
      <w:lvlText w:val="(%5)"/>
      <w:lvlJc w:val="left"/>
      <w:pPr>
        <w:ind w:left="2880" w:hanging="720"/>
      </w:pPr>
      <w:rPr/>
    </w:lvl>
    <w:lvl w:ilvl="5">
      <w:start w:val="1"/>
      <w:numFmt w:val="upperLetter"/>
      <w:lvlText w:val="(%6)"/>
      <w:lvlJc w:val="left"/>
      <w:pPr>
        <w:ind w:left="2880" w:hanging="720"/>
      </w:pPr>
      <w:rPr/>
    </w:lvl>
    <w:lvl w:ilvl="6">
      <w:start w:val="1"/>
      <w:numFmt w:val="upperRoman"/>
      <w:lvlText w:val="(%7)"/>
      <w:lvlJc w:val="left"/>
      <w:pPr>
        <w:ind w:left="2880" w:hanging="72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2"/>
      <w:numFmt w:val="decimal"/>
      <w:lvlText w:val="%1"/>
      <w:lvlJc w:val="left"/>
      <w:pPr>
        <w:ind w:left="720" w:hanging="720"/>
      </w:pPr>
      <w:rPr/>
    </w:lvl>
    <w:lvl w:ilvl="1">
      <w:start w:val="1"/>
      <w:numFmt w:val="decimal"/>
      <w:lvlText w:val="%2"/>
      <w:lvlJc w:val="left"/>
      <w:pPr>
        <w:ind w:left="720" w:hanging="720"/>
      </w:pPr>
      <w:rPr/>
    </w:lvl>
    <w:lvl w:ilvl="2">
      <w:start w:val="1"/>
      <w:numFmt w:val="decimal"/>
      <w:lvlText w:val="%2.%3"/>
      <w:lvlJc w:val="left"/>
      <w:pPr>
        <w:ind w:left="720" w:hanging="720"/>
      </w:pPr>
      <w:rPr/>
    </w:lvl>
    <w:lvl w:ilvl="3">
      <w:start w:val="1"/>
      <w:numFmt w:val="decimal"/>
      <w:lvlText w:val="%2.%3.%4"/>
      <w:lvlJc w:val="left"/>
      <w:pPr>
        <w:ind w:left="1429" w:hanging="720"/>
      </w:pPr>
      <w:rPr/>
    </w:lvl>
    <w:lvl w:ilvl="4">
      <w:start w:val="1"/>
      <w:numFmt w:val="lowerLetter"/>
      <w:lvlText w:val="(%5)"/>
      <w:lvlJc w:val="left"/>
      <w:pPr>
        <w:ind w:left="2160" w:hanging="720"/>
      </w:pPr>
      <w:rPr/>
    </w:lvl>
    <w:lvl w:ilvl="5">
      <w:start w:val="1"/>
      <w:numFmt w:val="lowerRoman"/>
      <w:lvlText w:val="(%6)"/>
      <w:lvlJc w:val="left"/>
      <w:pPr>
        <w:ind w:left="2880" w:hanging="720"/>
      </w:pPr>
      <w:rPr/>
    </w:lvl>
    <w:lvl w:ilvl="6">
      <w:start w:val="1"/>
      <w:numFmt w:val="upperLetter"/>
      <w:lvlText w:val="(%7)"/>
      <w:lvlJc w:val="left"/>
      <w:pPr>
        <w:ind w:left="2880" w:hanging="720"/>
      </w:pPr>
      <w:rPr/>
    </w:lvl>
    <w:lvl w:ilvl="7">
      <w:start w:val="1"/>
      <w:numFmt w:val="upperRoman"/>
      <w:lvlText w:val="(%8)"/>
      <w:lvlJc w:val="left"/>
      <w:pPr>
        <w:ind w:left="2880" w:hanging="720"/>
      </w:pPr>
      <w:rPr/>
    </w:lvl>
    <w:lvl w:ilvl="8">
      <w:start w:val="1"/>
      <w:numFmt w:val="decimal"/>
      <w:lvlText w:val=""/>
      <w:lvlJc w:val="left"/>
      <w:pPr>
        <w:ind w:left="0" w:firstLine="0"/>
      </w:pPr>
      <w:rPr/>
    </w:lvl>
  </w:abstractNum>
  <w:abstractNum w:abstractNumId="3">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440" w:hanging="720"/>
      </w:pPr>
      <w:rPr/>
    </w:lvl>
    <w:lvl w:ilvl="3">
      <w:start w:val="1"/>
      <w:numFmt w:val="lowerLetter"/>
      <w:lvlText w:val="(%4)"/>
      <w:lvlJc w:val="left"/>
      <w:pPr>
        <w:ind w:left="2160" w:hanging="720"/>
      </w:pPr>
      <w:rPr/>
    </w:lvl>
    <w:lvl w:ilvl="4">
      <w:start w:val="1"/>
      <w:numFmt w:val="lowerRoman"/>
      <w:lvlText w:val="(%5)"/>
      <w:lvlJc w:val="left"/>
      <w:pPr>
        <w:ind w:left="2880" w:hanging="720"/>
      </w:pPr>
      <w:rPr/>
    </w:lvl>
    <w:lvl w:ilvl="5">
      <w:start w:val="1"/>
      <w:numFmt w:val="upperLetter"/>
      <w:lvlText w:val="(%6)"/>
      <w:lvlJc w:val="left"/>
      <w:pPr>
        <w:ind w:left="2880" w:hanging="720"/>
      </w:pPr>
      <w:rPr/>
    </w:lvl>
    <w:lvl w:ilvl="6">
      <w:start w:val="1"/>
      <w:numFmt w:val="upperRoman"/>
      <w:lvlText w:val="(%7)"/>
      <w:lvlJc w:val="left"/>
      <w:pPr>
        <w:ind w:left="2880" w:hanging="72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4">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440" w:hanging="720"/>
      </w:pPr>
      <w:rPr/>
    </w:lvl>
    <w:lvl w:ilvl="3">
      <w:start w:val="1"/>
      <w:numFmt w:val="lowerLetter"/>
      <w:lvlText w:val="(%4)"/>
      <w:lvlJc w:val="left"/>
      <w:pPr>
        <w:ind w:left="2160" w:hanging="720"/>
      </w:pPr>
      <w:rPr/>
    </w:lvl>
    <w:lvl w:ilvl="4">
      <w:start w:val="1"/>
      <w:numFmt w:val="lowerRoman"/>
      <w:lvlText w:val="(%5)"/>
      <w:lvlJc w:val="left"/>
      <w:pPr>
        <w:ind w:left="2880" w:hanging="720"/>
      </w:pPr>
      <w:rPr/>
    </w:lvl>
    <w:lvl w:ilvl="5">
      <w:start w:val="1"/>
      <w:numFmt w:val="upperLetter"/>
      <w:lvlText w:val="(%6)"/>
      <w:lvlJc w:val="left"/>
      <w:pPr>
        <w:ind w:left="2880" w:hanging="720"/>
      </w:pPr>
      <w:rPr/>
    </w:lvl>
    <w:lvl w:ilvl="6">
      <w:start w:val="1"/>
      <w:numFmt w:val="upperRoman"/>
      <w:lvlText w:val="(%7)"/>
      <w:lvlJc w:val="left"/>
      <w:pPr>
        <w:ind w:left="2880" w:hanging="72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ora" w:cs="Lora" w:eastAsia="Lora" w:hAnsi="Lora"/>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Montserrat" w:cs="Montserrat" w:eastAsia="Montserrat" w:hAnsi="Montserrat"/>
      <w:b w:val="1"/>
      <w:bCs w:val="1"/>
      <w:color w:val="4a7059"/>
      <w:sz w:val="32"/>
      <w:szCs w:val="32"/>
    </w:rPr>
  </w:style>
  <w:style w:type="paragraph" w:styleId="Heading2">
    <w:name w:val="heading 2"/>
    <w:basedOn w:val="Normal"/>
    <w:next w:val="Normal"/>
    <w:pPr>
      <w:keepNext w:val="1"/>
      <w:keepLines w:val="1"/>
      <w:spacing w:after="120" w:before="360" w:lineRule="auto"/>
    </w:pPr>
    <w:rPr>
      <w:rFonts w:ascii="Montserrat" w:cs="Montserrat" w:eastAsia="Montserrat" w:hAnsi="Montserrat"/>
      <w:color w:val="4a7059"/>
      <w:sz w:val="24"/>
      <w:szCs w:val="24"/>
    </w:rPr>
  </w:style>
  <w:style w:type="paragraph" w:styleId="Heading3">
    <w:name w:val="heading 3"/>
    <w:basedOn w:val="Normal"/>
    <w:next w:val="Normal"/>
    <w:pPr>
      <w:keepNext w:val="1"/>
      <w:keepLines w:val="1"/>
      <w:spacing w:after="120" w:before="360" w:lineRule="auto"/>
    </w:pPr>
    <w:rPr>
      <w:rFonts w:ascii="Montserrat" w:cs="Montserrat" w:eastAsia="Montserrat" w:hAnsi="Montserrat"/>
      <w:i w:val="1"/>
      <w:iCs w:val="1"/>
      <w:color w:val="4a7059"/>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rFonts w:ascii="Merriweather" w:cs="Merriweather" w:eastAsia="Merriweather" w:hAnsi="Merriweathe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xref" w:customStyle="1">
    <w:name w:val="*xref"/>
    <w:basedOn w:val="DefaultParagraphFont"/>
    <w:rsid w:val="00E103E4"/>
    <w:rPr>
      <w:rFonts w:ascii="Arial" w:hAnsi="Arial" w:eastAsiaTheme="minorHAnsi"/>
      <w:sz w:val="20"/>
    </w:rPr>
  </w:style>
  <w:style w:type="character" w:styleId="AlternativeText" w:customStyle="1">
    <w:name w:val="Alternative Text"/>
    <w:basedOn w:val="DefaultParagraphFont"/>
    <w:rsid w:val="00E103E4"/>
    <w:rPr>
      <w:rFonts w:ascii="Arial" w:cs="Arial" w:hAnsi="Arial" w:eastAsiaTheme="minorHAnsi"/>
      <w:sz w:val="20"/>
    </w:rPr>
  </w:style>
  <w:style w:type="paragraph" w:styleId="BodyText">
    <w:name w:val="Body Text"/>
    <w:link w:val="BodyTextChar"/>
    <w:autoRedefine w:val="1"/>
    <w:rsid w:val="00E103E4"/>
    <w:pPr>
      <w:spacing w:after="120"/>
      <w:jc w:val="both"/>
    </w:pPr>
    <w:rPr>
      <w:rFonts w:ascii="Arial" w:hAnsi="Arial"/>
      <w:sz w:val="20"/>
    </w:rPr>
  </w:style>
  <w:style w:type="character" w:styleId="BodyTextChar" w:customStyle="1">
    <w:name w:val="Body Text Char"/>
    <w:basedOn w:val="DefaultParagraphFont"/>
    <w:link w:val="BodyText"/>
    <w:rsid w:val="00E103E4"/>
    <w:rPr>
      <w:rFonts w:ascii="Arial" w:hAnsi="Arial"/>
      <w:sz w:val="20"/>
    </w:rPr>
  </w:style>
  <w:style w:type="paragraph" w:styleId="App1Number" w:customStyle="1">
    <w:name w:val="App 1 Number"/>
    <w:basedOn w:val="BodyText"/>
    <w:qFormat w:val="1"/>
    <w:rsid w:val="00E103E4"/>
  </w:style>
  <w:style w:type="paragraph" w:styleId="App1Heading" w:customStyle="1">
    <w:name w:val="App 1 Heading"/>
    <w:basedOn w:val="App1Number"/>
    <w:qFormat w:val="1"/>
    <w:rsid w:val="00E103E4"/>
    <w:rPr>
      <w:b w:val="1"/>
    </w:rPr>
  </w:style>
  <w:style w:type="paragraph" w:styleId="App2Number" w:customStyle="1">
    <w:name w:val="App 2 Number"/>
    <w:basedOn w:val="BodyText"/>
    <w:qFormat w:val="1"/>
    <w:rsid w:val="00E103E4"/>
  </w:style>
  <w:style w:type="paragraph" w:styleId="App2Heading" w:customStyle="1">
    <w:name w:val="App 2 Heading"/>
    <w:basedOn w:val="App2Number"/>
    <w:qFormat w:val="1"/>
    <w:rsid w:val="00E103E4"/>
    <w:rPr>
      <w:b w:val="1"/>
    </w:rPr>
  </w:style>
  <w:style w:type="paragraph" w:styleId="App3Number" w:customStyle="1">
    <w:name w:val="App 3 Number"/>
    <w:basedOn w:val="BodyText"/>
    <w:qFormat w:val="1"/>
    <w:rsid w:val="00E103E4"/>
  </w:style>
  <w:style w:type="paragraph" w:styleId="App3Heading" w:customStyle="1">
    <w:name w:val="App 3 Heading"/>
    <w:basedOn w:val="App3Number"/>
    <w:qFormat w:val="1"/>
    <w:rsid w:val="00E103E4"/>
    <w:rPr>
      <w:b w:val="1"/>
    </w:rPr>
  </w:style>
  <w:style w:type="paragraph" w:styleId="App4Number" w:customStyle="1">
    <w:name w:val="App 4 Number"/>
    <w:basedOn w:val="BodyText"/>
    <w:qFormat w:val="1"/>
    <w:rsid w:val="00E103E4"/>
  </w:style>
  <w:style w:type="paragraph" w:styleId="App4Heading" w:customStyle="1">
    <w:name w:val="App 4 Heading"/>
    <w:basedOn w:val="App4Number"/>
    <w:qFormat w:val="1"/>
    <w:rsid w:val="00E103E4"/>
  </w:style>
  <w:style w:type="paragraph" w:styleId="App5Number" w:customStyle="1">
    <w:name w:val="App 5 Number"/>
    <w:basedOn w:val="BodyText"/>
    <w:qFormat w:val="1"/>
    <w:rsid w:val="00E103E4"/>
  </w:style>
  <w:style w:type="paragraph" w:styleId="App5Heading" w:customStyle="1">
    <w:name w:val="App 5 Heading"/>
    <w:basedOn w:val="App5Number"/>
    <w:qFormat w:val="1"/>
    <w:rsid w:val="00E103E4"/>
  </w:style>
  <w:style w:type="paragraph" w:styleId="Appendix" w:customStyle="1">
    <w:name w:val="Appendix"/>
    <w:basedOn w:val="BodyText"/>
    <w:next w:val="BodyText"/>
    <w:rsid w:val="00BE00B6"/>
    <w:pPr>
      <w:pageBreakBefore w:val="1"/>
      <w:numPr>
        <w:numId w:val="6"/>
      </w:numPr>
      <w:pBdr>
        <w:bottom w:color="7f7f7f" w:space="1" w:sz="4" w:val="single"/>
      </w:pBdr>
      <w:spacing w:after="240" w:before="240" w:line="276" w:lineRule="auto"/>
      <w:jc w:val="center"/>
      <w:outlineLvl w:val="0"/>
    </w:pPr>
    <w:rPr>
      <w:rFonts w:cs="Arial" w:eastAsia="Arial"/>
      <w:b w:val="1"/>
      <w:caps w:val="1"/>
      <w:szCs w:val="20"/>
      <w:lang w:val="en-US"/>
    </w:rPr>
  </w:style>
  <w:style w:type="paragraph" w:styleId="Background1" w:customStyle="1">
    <w:name w:val="Background 1"/>
    <w:basedOn w:val="BodyText"/>
    <w:qFormat w:val="1"/>
    <w:rsid w:val="00E103E4"/>
    <w:pPr>
      <w:numPr>
        <w:numId w:val="1"/>
      </w:numPr>
    </w:pPr>
  </w:style>
  <w:style w:type="paragraph" w:styleId="Background2" w:customStyle="1">
    <w:name w:val="Background 2"/>
    <w:basedOn w:val="BodyText"/>
    <w:qFormat w:val="1"/>
    <w:rsid w:val="00E103E4"/>
    <w:pPr>
      <w:numPr>
        <w:ilvl w:val="1"/>
        <w:numId w:val="1"/>
      </w:numPr>
    </w:pPr>
  </w:style>
  <w:style w:type="paragraph" w:styleId="Background3" w:customStyle="1">
    <w:name w:val="Background 3"/>
    <w:basedOn w:val="BodyText"/>
    <w:qFormat w:val="1"/>
    <w:rsid w:val="00E103E4"/>
    <w:pPr>
      <w:numPr>
        <w:ilvl w:val="2"/>
        <w:numId w:val="1"/>
      </w:numPr>
    </w:pPr>
  </w:style>
  <w:style w:type="character" w:styleId="BodyDefinitionTerm" w:customStyle="1">
    <w:name w:val="Body Definition Term"/>
    <w:basedOn w:val="BodyTextChar"/>
    <w:rsid w:val="00E103E4"/>
    <w:rPr>
      <w:rFonts w:ascii="Arial" w:hAnsi="Arial" w:eastAsiaTheme="minorHAnsi"/>
      <w:sz w:val="20"/>
    </w:rPr>
  </w:style>
  <w:style w:type="paragraph" w:styleId="BodyText2">
    <w:name w:val="Body Text 2"/>
    <w:basedOn w:val="Normal"/>
    <w:link w:val="BodyText2Char"/>
    <w:autoRedefine w:val="1"/>
    <w:rsid w:val="00E103E4"/>
    <w:pPr>
      <w:spacing w:after="120"/>
      <w:ind w:left="720"/>
    </w:pPr>
  </w:style>
  <w:style w:type="character" w:styleId="BodyText2Char" w:customStyle="1">
    <w:name w:val="Body Text 2 Char"/>
    <w:basedOn w:val="DefaultParagraphFont"/>
    <w:link w:val="BodyText2"/>
    <w:rsid w:val="00E103E4"/>
    <w:rPr>
      <w:rFonts w:ascii="Arial" w:hAnsi="Arial"/>
      <w:sz w:val="20"/>
    </w:rPr>
  </w:style>
  <w:style w:type="paragraph" w:styleId="BodyText3">
    <w:name w:val="Body Text 3"/>
    <w:basedOn w:val="Normal"/>
    <w:link w:val="BodyText3Char"/>
    <w:uiPriority w:val="99"/>
    <w:rsid w:val="00E103E4"/>
    <w:pPr>
      <w:spacing w:after="120"/>
      <w:ind w:left="1440"/>
    </w:pPr>
    <w:rPr>
      <w:szCs w:val="16"/>
    </w:rPr>
  </w:style>
  <w:style w:type="character" w:styleId="BodyText3Char" w:customStyle="1">
    <w:name w:val="Body Text 3 Char"/>
    <w:basedOn w:val="DefaultParagraphFont"/>
    <w:link w:val="BodyText3"/>
    <w:uiPriority w:val="99"/>
    <w:rsid w:val="00E103E4"/>
    <w:rPr>
      <w:rFonts w:ascii="Arial" w:hAnsi="Arial"/>
      <w:sz w:val="20"/>
      <w:szCs w:val="16"/>
    </w:rPr>
  </w:style>
  <w:style w:type="paragraph" w:styleId="BodyText4" w:customStyle="1">
    <w:name w:val="Body Text 4"/>
    <w:basedOn w:val="BodyText"/>
    <w:qFormat w:val="1"/>
    <w:rsid w:val="00E103E4"/>
    <w:pPr>
      <w:ind w:left="2160"/>
    </w:pPr>
  </w:style>
  <w:style w:type="paragraph" w:styleId="BodyText5" w:customStyle="1">
    <w:name w:val="Body Text 5"/>
    <w:basedOn w:val="BodyText"/>
    <w:qFormat w:val="1"/>
    <w:rsid w:val="00E103E4"/>
    <w:pPr>
      <w:ind w:left="2880"/>
    </w:pPr>
  </w:style>
  <w:style w:type="character" w:styleId="BodyTextChar1" w:customStyle="1">
    <w:name w:val="Body Text Char1"/>
    <w:basedOn w:val="DefaultParagraphFont"/>
    <w:uiPriority w:val="99"/>
    <w:semiHidden w:val="1"/>
    <w:rsid w:val="00E103E4"/>
    <w:rPr>
      <w:rFonts w:ascii="Arial" w:cs="Arial" w:eastAsia="Arial" w:hAnsi="Arial"/>
      <w:sz w:val="20"/>
      <w:szCs w:val="20"/>
      <w:lang w:eastAsia="en-GB"/>
    </w:rPr>
  </w:style>
  <w:style w:type="paragraph" w:styleId="ChapterHeader" w:customStyle="1">
    <w:name w:val="Chapter Header"/>
    <w:basedOn w:val="BodyText"/>
    <w:autoRedefine w:val="1"/>
    <w:qFormat w:val="1"/>
    <w:rsid w:val="00541504"/>
    <w:pPr>
      <w:keepNext w:val="1"/>
      <w:numPr>
        <w:numId w:val="3"/>
      </w:numPr>
      <w:jc w:val="left"/>
    </w:pPr>
    <w:rPr>
      <w:b w:val="1"/>
      <w:sz w:val="32"/>
    </w:rPr>
  </w:style>
  <w:style w:type="paragraph" w:styleId="CoverDocumentTitle" w:customStyle="1">
    <w:name w:val="Cover Document Title"/>
    <w:basedOn w:val="BodyText"/>
    <w:qFormat w:val="1"/>
    <w:rsid w:val="00E103E4"/>
    <w:pPr>
      <w:jc w:val="center"/>
    </w:pPr>
    <w:rPr>
      <w:b w:val="1"/>
      <w:sz w:val="40"/>
      <w:lang w:val="en-US"/>
    </w:rPr>
  </w:style>
  <w:style w:type="paragraph" w:styleId="Definition" w:customStyle="1">
    <w:name w:val="Definition"/>
    <w:basedOn w:val="BodyText"/>
    <w:qFormat w:val="1"/>
    <w:rsid w:val="00E103E4"/>
    <w:pPr>
      <w:numPr>
        <w:numId w:val="2"/>
      </w:numPr>
    </w:pPr>
  </w:style>
  <w:style w:type="paragraph" w:styleId="Definition1" w:customStyle="1">
    <w:name w:val="Definition 1"/>
    <w:basedOn w:val="BodyText"/>
    <w:qFormat w:val="1"/>
    <w:rsid w:val="00E103E4"/>
    <w:pPr>
      <w:numPr>
        <w:ilvl w:val="1"/>
        <w:numId w:val="2"/>
      </w:numPr>
    </w:pPr>
  </w:style>
  <w:style w:type="paragraph" w:styleId="Definition2" w:customStyle="1">
    <w:name w:val="Definition 2"/>
    <w:basedOn w:val="BodyText"/>
    <w:qFormat w:val="1"/>
    <w:rsid w:val="00E103E4"/>
    <w:pPr>
      <w:numPr>
        <w:ilvl w:val="2"/>
        <w:numId w:val="2"/>
      </w:numPr>
    </w:pPr>
  </w:style>
  <w:style w:type="paragraph" w:styleId="Definition3" w:customStyle="1">
    <w:name w:val="Definition 3"/>
    <w:basedOn w:val="BodyText"/>
    <w:qFormat w:val="1"/>
    <w:rsid w:val="00E103E4"/>
    <w:pPr>
      <w:numPr>
        <w:ilvl w:val="3"/>
        <w:numId w:val="2"/>
      </w:numPr>
    </w:pPr>
  </w:style>
  <w:style w:type="character" w:styleId="DefinitionTerm" w:customStyle="1">
    <w:name w:val="Definition Term"/>
    <w:basedOn w:val="BodyTextChar"/>
    <w:rsid w:val="00E103E4"/>
    <w:rPr>
      <w:rFonts w:ascii="Arial" w:hAnsi="Arial" w:eastAsiaTheme="minorHAnsi"/>
      <w:b w:val="1"/>
      <w:sz w:val="20"/>
    </w:rPr>
  </w:style>
  <w:style w:type="character" w:styleId="DraftingNoteReference" w:customStyle="1">
    <w:name w:val="Drafting Note Reference"/>
    <w:basedOn w:val="BodyTextChar"/>
    <w:rsid w:val="00E103E4"/>
    <w:rPr>
      <w:rFonts w:ascii="Arial" w:hAnsi="Arial" w:eastAsiaTheme="minorHAnsi"/>
      <w:color w:val="0000ff"/>
      <w:sz w:val="20"/>
      <w:vertAlign w:val="superscript"/>
    </w:rPr>
  </w:style>
  <w:style w:type="paragraph" w:styleId="Footer">
    <w:name w:val="footer"/>
    <w:basedOn w:val="Normal"/>
    <w:link w:val="FooterChar"/>
    <w:uiPriority w:val="99"/>
    <w:unhideWhenUsed w:val="1"/>
    <w:rsid w:val="00E103E4"/>
    <w:pPr>
      <w:tabs>
        <w:tab w:val="center" w:pos="4513"/>
        <w:tab w:val="right" w:pos="9026"/>
      </w:tabs>
      <w:spacing w:after="0" w:line="240" w:lineRule="auto"/>
    </w:pPr>
  </w:style>
  <w:style w:type="character" w:styleId="FooterChar" w:customStyle="1">
    <w:name w:val="Footer Char"/>
    <w:basedOn w:val="DefaultParagraphFont"/>
    <w:link w:val="Footer"/>
    <w:uiPriority w:val="99"/>
    <w:rsid w:val="00E103E4"/>
    <w:rPr>
      <w:rFonts w:ascii="Arial" w:hAnsi="Arial"/>
      <w:sz w:val="20"/>
    </w:rPr>
  </w:style>
  <w:style w:type="paragraph" w:styleId="Header">
    <w:name w:val="header"/>
    <w:basedOn w:val="Normal"/>
    <w:link w:val="HeaderChar"/>
    <w:uiPriority w:val="99"/>
    <w:unhideWhenUsed w:val="1"/>
    <w:rsid w:val="00E103E4"/>
    <w:pPr>
      <w:tabs>
        <w:tab w:val="center" w:pos="4513"/>
        <w:tab w:val="right" w:pos="9026"/>
      </w:tabs>
      <w:spacing w:after="0" w:line="240" w:lineRule="auto"/>
    </w:pPr>
  </w:style>
  <w:style w:type="character" w:styleId="HeaderChar" w:customStyle="1">
    <w:name w:val="Header Char"/>
    <w:basedOn w:val="DefaultParagraphFont"/>
    <w:link w:val="Header"/>
    <w:uiPriority w:val="99"/>
    <w:rsid w:val="00E103E4"/>
    <w:rPr>
      <w:rFonts w:ascii="Arial" w:hAnsi="Arial"/>
      <w:sz w:val="20"/>
    </w:rPr>
  </w:style>
  <w:style w:type="character" w:styleId="Hyperlink">
    <w:name w:val="Hyperlink"/>
    <w:basedOn w:val="BodyTextChar"/>
    <w:uiPriority w:val="99"/>
    <w:rsid w:val="00E103E4"/>
    <w:rPr>
      <w:rFonts w:ascii="Arial" w:hAnsi="Arial" w:eastAsiaTheme="minorHAnsi"/>
      <w:color w:val="0000ff"/>
      <w:sz w:val="20"/>
      <w:u w:val="single"/>
    </w:rPr>
  </w:style>
  <w:style w:type="character" w:styleId="InsertText" w:customStyle="1">
    <w:name w:val="Insert Text"/>
    <w:basedOn w:val="BodyTextChar"/>
    <w:rsid w:val="00E103E4"/>
    <w:rPr>
      <w:rFonts w:ascii="Arial" w:cs="Arial" w:hAnsi="Arial" w:eastAsiaTheme="minorHAnsi"/>
      <w:i w:val="1"/>
      <w:sz w:val="20"/>
    </w:rPr>
  </w:style>
  <w:style w:type="paragraph" w:styleId="IntroHeading" w:customStyle="1">
    <w:name w:val="Intro Heading"/>
    <w:basedOn w:val="BodyText"/>
    <w:qFormat w:val="1"/>
    <w:rsid w:val="00E103E4"/>
    <w:rPr>
      <w:b w:val="1"/>
    </w:rPr>
  </w:style>
  <w:style w:type="paragraph" w:styleId="Level1Number" w:customStyle="1">
    <w:name w:val="Level 1 Number"/>
    <w:basedOn w:val="BodyText"/>
    <w:qFormat w:val="1"/>
    <w:rsid w:val="00E103E4"/>
    <w:pPr>
      <w:numPr>
        <w:ilvl w:val="1"/>
        <w:numId w:val="3"/>
      </w:numPr>
      <w:spacing w:after="240"/>
    </w:pPr>
  </w:style>
  <w:style w:type="paragraph" w:styleId="Level1Heading" w:customStyle="1">
    <w:name w:val="Level 1 Heading"/>
    <w:basedOn w:val="Level1Number"/>
    <w:qFormat w:val="1"/>
    <w:rsid w:val="00E103E4"/>
    <w:pPr>
      <w:keepNext w:val="1"/>
    </w:pPr>
    <w:rPr>
      <w:b w:val="1"/>
    </w:rPr>
  </w:style>
  <w:style w:type="paragraph" w:styleId="Level2Number" w:customStyle="1">
    <w:name w:val="Level 2 Number"/>
    <w:basedOn w:val="BodyText"/>
    <w:qFormat w:val="1"/>
    <w:rsid w:val="00E103E4"/>
    <w:pPr>
      <w:numPr>
        <w:ilvl w:val="2"/>
        <w:numId w:val="3"/>
      </w:numPr>
    </w:pPr>
  </w:style>
  <w:style w:type="paragraph" w:styleId="Level2Heading" w:customStyle="1">
    <w:name w:val="Level 2 Heading"/>
    <w:basedOn w:val="Level2Number"/>
    <w:qFormat w:val="1"/>
    <w:rsid w:val="00E103E4"/>
    <w:pPr>
      <w:keepNext w:val="1"/>
    </w:pPr>
    <w:rPr>
      <w:b w:val="1"/>
    </w:rPr>
  </w:style>
  <w:style w:type="paragraph" w:styleId="Level3Number" w:customStyle="1">
    <w:name w:val="Level 3 Number"/>
    <w:basedOn w:val="BodyText"/>
    <w:qFormat w:val="1"/>
    <w:rsid w:val="00E103E4"/>
    <w:pPr>
      <w:numPr>
        <w:ilvl w:val="3"/>
        <w:numId w:val="3"/>
      </w:numPr>
      <w:tabs>
        <w:tab w:val="clear" w:pos="1429"/>
        <w:tab w:val="num" w:pos="1440"/>
      </w:tabs>
      <w:ind w:left="1440"/>
    </w:pPr>
  </w:style>
  <w:style w:type="paragraph" w:styleId="Level3Heading" w:customStyle="1">
    <w:name w:val="Level 3 Heading"/>
    <w:basedOn w:val="Level3Number"/>
    <w:qFormat w:val="1"/>
    <w:rsid w:val="00E103E4"/>
    <w:rPr>
      <w:b w:val="1"/>
    </w:rPr>
  </w:style>
  <w:style w:type="paragraph" w:styleId="Level4Number" w:customStyle="1">
    <w:name w:val="Level 4 Number"/>
    <w:basedOn w:val="BodyText"/>
    <w:qFormat w:val="1"/>
    <w:rsid w:val="00E103E4"/>
    <w:pPr>
      <w:numPr>
        <w:ilvl w:val="4"/>
        <w:numId w:val="3"/>
      </w:numPr>
    </w:pPr>
  </w:style>
  <w:style w:type="paragraph" w:styleId="Level4Heading" w:customStyle="1">
    <w:name w:val="Level 4 Heading"/>
    <w:basedOn w:val="Level4Number"/>
    <w:qFormat w:val="1"/>
    <w:rsid w:val="00E103E4"/>
  </w:style>
  <w:style w:type="paragraph" w:styleId="Level5Number" w:customStyle="1">
    <w:name w:val="Level 5 Number"/>
    <w:basedOn w:val="BodyText"/>
    <w:qFormat w:val="1"/>
    <w:rsid w:val="00E103E4"/>
    <w:pPr>
      <w:numPr>
        <w:ilvl w:val="5"/>
        <w:numId w:val="3"/>
      </w:numPr>
    </w:pPr>
  </w:style>
  <w:style w:type="paragraph" w:styleId="Level5Heading" w:customStyle="1">
    <w:name w:val="Level 5 Heading"/>
    <w:basedOn w:val="Level5Number"/>
    <w:qFormat w:val="1"/>
    <w:rsid w:val="00E103E4"/>
  </w:style>
  <w:style w:type="paragraph" w:styleId="Level6Number" w:customStyle="1">
    <w:name w:val="Level 6 Number"/>
    <w:basedOn w:val="Normal"/>
    <w:rsid w:val="00E103E4"/>
    <w:pPr>
      <w:numPr>
        <w:ilvl w:val="6"/>
        <w:numId w:val="3"/>
      </w:numPr>
    </w:pPr>
  </w:style>
  <w:style w:type="paragraph" w:styleId="Level7Number" w:customStyle="1">
    <w:name w:val="Level 7 Number"/>
    <w:basedOn w:val="Normal"/>
    <w:rsid w:val="00E103E4"/>
    <w:pPr>
      <w:numPr>
        <w:ilvl w:val="7"/>
        <w:numId w:val="3"/>
      </w:numPr>
    </w:pPr>
  </w:style>
  <w:style w:type="paragraph" w:styleId="MiniSummary" w:customStyle="1">
    <w:name w:val="MiniSummary"/>
    <w:basedOn w:val="Normal"/>
    <w:rsid w:val="00E103E4"/>
    <w:pPr>
      <w:pBdr>
        <w:top w:color="auto" w:space="1" w:sz="4" w:val="single"/>
        <w:left w:color="auto" w:space="4" w:sz="4" w:val="single"/>
        <w:bottom w:color="auto" w:space="1" w:sz="4" w:val="single"/>
        <w:right w:color="auto" w:space="4" w:sz="4" w:val="single"/>
      </w:pBdr>
      <w:spacing w:after="500"/>
      <w:jc w:val="center"/>
    </w:pPr>
  </w:style>
  <w:style w:type="paragraph" w:styleId="MiniSummaryHeading" w:customStyle="1">
    <w:name w:val="MiniSummaryHeading"/>
    <w:basedOn w:val="Normal"/>
    <w:rsid w:val="00E103E4"/>
    <w:pPr>
      <w:pBdr>
        <w:top w:color="auto" w:space="1" w:sz="4" w:val="single"/>
        <w:left w:color="auto" w:space="4" w:sz="4" w:val="single"/>
        <w:bottom w:color="auto" w:space="1" w:sz="4" w:val="single"/>
        <w:right w:color="auto" w:space="4" w:sz="4" w:val="single"/>
      </w:pBdr>
      <w:jc w:val="center"/>
    </w:pPr>
    <w:rPr>
      <w:sz w:val="24"/>
      <w:szCs w:val="24"/>
    </w:rPr>
  </w:style>
  <w:style w:type="character" w:styleId="OptionalText" w:customStyle="1">
    <w:name w:val="Optional Text"/>
    <w:basedOn w:val="BodyTextChar"/>
    <w:rsid w:val="00E103E4"/>
    <w:rPr>
      <w:rFonts w:ascii="Arial" w:cs="Arial" w:hAnsi="Arial" w:eastAsiaTheme="minorHAnsi"/>
      <w:sz w:val="20"/>
    </w:rPr>
  </w:style>
  <w:style w:type="paragraph" w:styleId="Part" w:customStyle="1">
    <w:name w:val="Part"/>
    <w:basedOn w:val="BodyText"/>
    <w:qFormat w:val="1"/>
    <w:rsid w:val="00E103E4"/>
    <w:pPr>
      <w:numPr>
        <w:ilvl w:val="1"/>
        <w:numId w:val="5"/>
      </w:numPr>
    </w:pPr>
    <w:rPr>
      <w:b w:val="1"/>
    </w:rPr>
  </w:style>
  <w:style w:type="paragraph" w:styleId="Parties1" w:customStyle="1">
    <w:name w:val="Parties 1"/>
    <w:basedOn w:val="BodyText"/>
    <w:qFormat w:val="1"/>
    <w:rsid w:val="00E103E4"/>
    <w:pPr>
      <w:numPr>
        <w:numId w:val="4"/>
      </w:numPr>
    </w:pPr>
  </w:style>
  <w:style w:type="paragraph" w:styleId="Parties2" w:customStyle="1">
    <w:name w:val="Parties 2"/>
    <w:basedOn w:val="BodyText"/>
    <w:qFormat w:val="1"/>
    <w:rsid w:val="00E103E4"/>
    <w:pPr>
      <w:numPr>
        <w:ilvl w:val="1"/>
        <w:numId w:val="4"/>
      </w:numPr>
    </w:pPr>
  </w:style>
  <w:style w:type="character" w:styleId="PlaceholderText">
    <w:name w:val="Placeholder Text"/>
    <w:basedOn w:val="DefaultParagraphFont"/>
    <w:uiPriority w:val="99"/>
    <w:rsid w:val="00E103E4"/>
    <w:rPr>
      <w:color w:val="808080"/>
    </w:rPr>
  </w:style>
  <w:style w:type="paragraph" w:styleId="Sch1Number" w:customStyle="1">
    <w:name w:val="Sch 1 Number"/>
    <w:basedOn w:val="BodyText"/>
    <w:qFormat w:val="1"/>
    <w:rsid w:val="00E103E4"/>
    <w:pPr>
      <w:numPr>
        <w:ilvl w:val="2"/>
        <w:numId w:val="5"/>
      </w:numPr>
    </w:pPr>
  </w:style>
  <w:style w:type="paragraph" w:styleId="Sch1Heading" w:customStyle="1">
    <w:name w:val="Sch 1 Heading"/>
    <w:basedOn w:val="Sch1Number"/>
    <w:qFormat w:val="1"/>
    <w:rsid w:val="00E103E4"/>
    <w:rPr>
      <w:b w:val="1"/>
    </w:rPr>
  </w:style>
  <w:style w:type="paragraph" w:styleId="Sch2Number" w:customStyle="1">
    <w:name w:val="Sch 2 Number"/>
    <w:basedOn w:val="BodyText"/>
    <w:qFormat w:val="1"/>
    <w:rsid w:val="00E103E4"/>
    <w:pPr>
      <w:numPr>
        <w:ilvl w:val="3"/>
        <w:numId w:val="5"/>
      </w:numPr>
    </w:pPr>
  </w:style>
  <w:style w:type="paragraph" w:styleId="Sch2Heading" w:customStyle="1">
    <w:name w:val="Sch 2 Heading"/>
    <w:basedOn w:val="Sch2Number"/>
    <w:qFormat w:val="1"/>
    <w:rsid w:val="00E103E4"/>
    <w:rPr>
      <w:b w:val="1"/>
    </w:rPr>
  </w:style>
  <w:style w:type="paragraph" w:styleId="Sch3Number" w:customStyle="1">
    <w:name w:val="Sch 3 Number"/>
    <w:basedOn w:val="BodyText"/>
    <w:qFormat w:val="1"/>
    <w:rsid w:val="00E103E4"/>
    <w:pPr>
      <w:numPr>
        <w:ilvl w:val="4"/>
        <w:numId w:val="5"/>
      </w:numPr>
    </w:pPr>
  </w:style>
  <w:style w:type="paragraph" w:styleId="Sch3Heading" w:customStyle="1">
    <w:name w:val="Sch 3 Heading"/>
    <w:basedOn w:val="Sch3Number"/>
    <w:qFormat w:val="1"/>
    <w:rsid w:val="00E103E4"/>
    <w:rPr>
      <w:b w:val="1"/>
    </w:rPr>
  </w:style>
  <w:style w:type="paragraph" w:styleId="Sch4Number" w:customStyle="1">
    <w:name w:val="Sch 4 Number"/>
    <w:basedOn w:val="BodyText"/>
    <w:qFormat w:val="1"/>
    <w:rsid w:val="00E103E4"/>
    <w:pPr>
      <w:numPr>
        <w:ilvl w:val="5"/>
        <w:numId w:val="5"/>
      </w:numPr>
    </w:pPr>
  </w:style>
  <w:style w:type="paragraph" w:styleId="Sch4Heading" w:customStyle="1">
    <w:name w:val="Sch 4 Heading"/>
    <w:basedOn w:val="Sch4Number"/>
    <w:qFormat w:val="1"/>
    <w:rsid w:val="00E103E4"/>
  </w:style>
  <w:style w:type="paragraph" w:styleId="Sch5Number" w:customStyle="1">
    <w:name w:val="Sch 5 Number"/>
    <w:basedOn w:val="BodyText"/>
    <w:qFormat w:val="1"/>
    <w:rsid w:val="00E103E4"/>
    <w:pPr>
      <w:numPr>
        <w:ilvl w:val="6"/>
        <w:numId w:val="5"/>
      </w:numPr>
    </w:pPr>
  </w:style>
  <w:style w:type="paragraph" w:styleId="Sch5Heading" w:customStyle="1">
    <w:name w:val="Sch 5 Heading"/>
    <w:basedOn w:val="Sch5Number"/>
    <w:qFormat w:val="1"/>
    <w:rsid w:val="00E103E4"/>
  </w:style>
  <w:style w:type="paragraph" w:styleId="Schedule" w:customStyle="1">
    <w:name w:val="Schedule"/>
    <w:basedOn w:val="BodyText"/>
    <w:qFormat w:val="1"/>
    <w:rsid w:val="00E103E4"/>
    <w:pPr>
      <w:numPr>
        <w:numId w:val="5"/>
      </w:numPr>
    </w:pPr>
    <w:rPr>
      <w:b w:val="1"/>
    </w:rPr>
  </w:style>
  <w:style w:type="character" w:styleId="Strong">
    <w:name w:val="Strong"/>
    <w:basedOn w:val="BodyTextChar"/>
    <w:qFormat w:val="1"/>
    <w:rsid w:val="00E103E4"/>
    <w:rPr>
      <w:rFonts w:ascii="Arial" w:hAnsi="Arial" w:eastAsiaTheme="minorHAnsi"/>
      <w:b w:val="1"/>
      <w:sz w:val="20"/>
    </w:rPr>
  </w:style>
  <w:style w:type="character" w:styleId="Heading1Char" w:customStyle="1">
    <w:name w:val="Heading 1 Char"/>
    <w:basedOn w:val="DefaultParagraphFont"/>
    <w:link w:val="Heading1"/>
    <w:uiPriority w:val="9"/>
    <w:rsid w:val="00E103E4"/>
    <w:rPr>
      <w:rFonts w:asciiTheme="majorHAnsi" w:cstheme="majorBidi" w:eastAsiaTheme="majorEastAsia" w:hAnsiTheme="majorHAnsi"/>
      <w:color w:val="2f5496" w:themeColor="accent1" w:themeShade="0000BF"/>
      <w:sz w:val="32"/>
      <w:szCs w:val="32"/>
    </w:rPr>
  </w:style>
  <w:style w:type="character" w:styleId="Heading2Char" w:customStyle="1">
    <w:name w:val="Heading 2 Char"/>
    <w:basedOn w:val="DefaultParagraphFont"/>
    <w:link w:val="Heading2"/>
    <w:uiPriority w:val="9"/>
    <w:semiHidden w:val="1"/>
    <w:rsid w:val="00E17B3B"/>
    <w:rPr>
      <w:rFonts w:asciiTheme="majorHAnsi" w:cstheme="majorBidi" w:eastAsiaTheme="majorEastAsia" w:hAnsiTheme="majorHAnsi"/>
      <w:color w:val="2f5496" w:themeColor="accent1" w:themeShade="0000BF"/>
      <w:sz w:val="26"/>
      <w:szCs w:val="26"/>
    </w:rPr>
  </w:style>
  <w:style w:type="character" w:styleId="Heading3Char" w:customStyle="1">
    <w:name w:val="Heading 3 Char"/>
    <w:basedOn w:val="DefaultParagraphFont"/>
    <w:link w:val="Heading3"/>
    <w:uiPriority w:val="9"/>
    <w:semiHidden w:val="1"/>
    <w:rsid w:val="00E17B3B"/>
    <w:rPr>
      <w:rFonts w:asciiTheme="majorHAnsi" w:cstheme="majorBidi" w:eastAsiaTheme="majorEastAsia" w:hAnsiTheme="majorHAnsi"/>
      <w:color w:val="1f3763" w:themeColor="accent1" w:themeShade="00007F"/>
      <w:sz w:val="24"/>
      <w:szCs w:val="24"/>
    </w:rPr>
  </w:style>
  <w:style w:type="character" w:styleId="Superscript" w:customStyle="1">
    <w:name w:val="Superscript"/>
    <w:basedOn w:val="BodyTextChar"/>
    <w:rsid w:val="00E103E4"/>
    <w:rPr>
      <w:rFonts w:ascii="Arial" w:hAnsi="Arial" w:eastAsiaTheme="minorHAnsi"/>
      <w:sz w:val="20"/>
      <w:vertAlign w:val="superscript"/>
    </w:rPr>
  </w:style>
  <w:style w:type="table" w:styleId="Table" w:customStyle="1">
    <w:name w:val="Table"/>
    <w:rsid w:val="00E103E4"/>
    <w:pPr>
      <w:spacing w:after="0" w:line="240" w:lineRule="auto"/>
    </w:pPr>
    <w:rPr>
      <w:rFonts w:ascii="Arial" w:cs="Arial" w:eastAsia="Arial" w:hAnsi="Arial"/>
      <w:sz w:val="20"/>
      <w:szCs w:val="20"/>
      <w:lang w:eastAsia="en-GB"/>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TOC1">
    <w:name w:val="toc 1"/>
    <w:basedOn w:val="BodyText"/>
    <w:uiPriority w:val="39"/>
    <w:rsid w:val="00E103E4"/>
    <w:pPr>
      <w:spacing w:after="240" w:line="276" w:lineRule="auto"/>
    </w:pPr>
    <w:rPr>
      <w:rFonts w:cs="Arial" w:eastAsia="Arial"/>
      <w:noProof w:val="1"/>
      <w:szCs w:val="20"/>
      <w:lang w:eastAsia="en-GB"/>
    </w:rPr>
  </w:style>
  <w:style w:type="paragraph" w:styleId="TOCHeading">
    <w:name w:val="TOC Heading"/>
    <w:basedOn w:val="BodyText"/>
    <w:qFormat w:val="1"/>
    <w:rsid w:val="00E103E4"/>
    <w:pPr>
      <w:keepLines w:val="1"/>
      <w:spacing w:after="240" w:before="240" w:line="276" w:lineRule="auto"/>
    </w:pPr>
    <w:rPr>
      <w:rFonts w:cs="Arial" w:eastAsia="Arial"/>
      <w:b w:val="1"/>
      <w:sz w:val="24"/>
      <w:szCs w:val="24"/>
      <w:lang w:eastAsia="en-GB"/>
    </w:rPr>
  </w:style>
  <w:style w:type="paragraph" w:styleId="BodyText1" w:customStyle="1">
    <w:name w:val="Body Text 1"/>
    <w:basedOn w:val="BodyText"/>
    <w:rsid w:val="00BC4A48"/>
    <w:pPr>
      <w:ind w:left="720"/>
    </w:pPr>
    <w:rPr>
      <w:rFonts w:asciiTheme="minorHAnsi" w:hAnsiTheme="minorHAnsi"/>
      <w:noProof w:val="1"/>
      <w:sz w:val="22"/>
    </w:rPr>
  </w:style>
  <w:style w:type="character" w:styleId="CommentReference">
    <w:name w:val="annotation reference"/>
    <w:basedOn w:val="DefaultParagraphFont"/>
    <w:uiPriority w:val="99"/>
    <w:semiHidden w:val="1"/>
    <w:unhideWhenUsed w:val="1"/>
    <w:rsid w:val="00A067EE"/>
    <w:rPr>
      <w:sz w:val="16"/>
      <w:szCs w:val="16"/>
    </w:rPr>
  </w:style>
  <w:style w:type="paragraph" w:styleId="CommentText">
    <w:name w:val="annotation text"/>
    <w:basedOn w:val="Normal"/>
    <w:link w:val="CommentTextChar"/>
    <w:uiPriority w:val="99"/>
    <w:unhideWhenUsed w:val="1"/>
    <w:rsid w:val="00A067EE"/>
    <w:pPr>
      <w:spacing w:line="240" w:lineRule="auto"/>
    </w:pPr>
    <w:rPr>
      <w:rFonts w:asciiTheme="minorHAnsi" w:hAnsiTheme="minorHAnsi"/>
      <w:szCs w:val="20"/>
    </w:rPr>
  </w:style>
  <w:style w:type="character" w:styleId="CommentTextChar" w:customStyle="1">
    <w:name w:val="Comment Text Char"/>
    <w:basedOn w:val="DefaultParagraphFont"/>
    <w:link w:val="CommentText"/>
    <w:uiPriority w:val="99"/>
    <w:rsid w:val="00A067EE"/>
    <w:rPr>
      <w:sz w:val="20"/>
      <w:szCs w:val="20"/>
    </w:rPr>
  </w:style>
  <w:style w:type="character" w:styleId="IntenseCapitalsUL" w:customStyle="1">
    <w:name w:val="Intense Capitals UL"/>
    <w:basedOn w:val="BodyTextChar"/>
    <w:rsid w:val="00D80FF8"/>
    <w:rPr>
      <w:rFonts w:ascii="Arial" w:hAnsi="Arial"/>
      <w:b w:val="1"/>
      <w:caps w:val="1"/>
      <w:sz w:val="20"/>
      <w:u w:val="single"/>
    </w:rPr>
  </w:style>
  <w:style w:type="paragraph" w:styleId="FootnoteText">
    <w:name w:val="footnote text"/>
    <w:basedOn w:val="Normal"/>
    <w:link w:val="FootnoteTextChar"/>
    <w:uiPriority w:val="99"/>
    <w:semiHidden w:val="1"/>
    <w:unhideWhenUsed w:val="1"/>
    <w:rsid w:val="00814446"/>
    <w:pPr>
      <w:spacing w:after="0" w:line="240" w:lineRule="auto"/>
    </w:pPr>
    <w:rPr>
      <w:szCs w:val="20"/>
    </w:rPr>
  </w:style>
  <w:style w:type="character" w:styleId="FootnoteTextChar" w:customStyle="1">
    <w:name w:val="Footnote Text Char"/>
    <w:basedOn w:val="DefaultParagraphFont"/>
    <w:link w:val="FootnoteText"/>
    <w:uiPriority w:val="99"/>
    <w:semiHidden w:val="1"/>
    <w:rsid w:val="00814446"/>
    <w:rPr>
      <w:rFonts w:ascii="Arial" w:hAnsi="Arial"/>
      <w:sz w:val="20"/>
      <w:szCs w:val="20"/>
    </w:rPr>
  </w:style>
  <w:style w:type="character" w:styleId="FootnoteReference">
    <w:name w:val="footnote reference"/>
    <w:basedOn w:val="DefaultParagraphFont"/>
    <w:uiPriority w:val="99"/>
    <w:semiHidden w:val="1"/>
    <w:unhideWhenUsed w:val="1"/>
    <w:rsid w:val="00814446"/>
    <w:rPr>
      <w:vertAlign w:val="superscript"/>
    </w:rPr>
  </w:style>
  <w:style w:type="paragraph" w:styleId="pf0" w:customStyle="1">
    <w:name w:val="pf0"/>
    <w:basedOn w:val="Normal"/>
    <w:rsid w:val="002C4CE5"/>
    <w:pPr>
      <w:spacing w:after="100" w:afterAutospacing="1" w:before="100" w:beforeAutospacing="1" w:line="240" w:lineRule="auto"/>
    </w:pPr>
    <w:rPr>
      <w:rFonts w:ascii="Times New Roman" w:cs="Times New Roman" w:eastAsia="Times New Roman" w:hAnsi="Times New Roman"/>
      <w:noProof w:val="1"/>
      <w:sz w:val="24"/>
      <w:szCs w:val="24"/>
    </w:rPr>
  </w:style>
  <w:style w:type="character" w:styleId="cf01" w:customStyle="1">
    <w:name w:val="cf01"/>
    <w:basedOn w:val="DefaultParagraphFont"/>
    <w:rsid w:val="002C4CE5"/>
    <w:rPr>
      <w:rFonts w:ascii="Segoe UI" w:cs="Segoe UI" w:hAnsi="Segoe UI" w:hint="default"/>
      <w:sz w:val="18"/>
      <w:szCs w:val="18"/>
      <w:shd w:color="auto" w:fill="00ff00" w:val="clear"/>
    </w:rPr>
  </w:style>
  <w:style w:type="character" w:styleId="cf11" w:customStyle="1">
    <w:name w:val="cf11"/>
    <w:basedOn w:val="DefaultParagraphFont"/>
    <w:rsid w:val="002C4CE5"/>
    <w:rPr>
      <w:rFonts w:ascii="Segoe UI" w:cs="Segoe UI" w:hAnsi="Segoe UI" w:hint="default"/>
      <w:sz w:val="18"/>
      <w:szCs w:val="18"/>
      <w:shd w:color="auto" w:fill="00ff00" w:val="clear"/>
    </w:rPr>
  </w:style>
  <w:style w:type="character" w:styleId="Strike" w:customStyle="1">
    <w:name w:val="Strike"/>
    <w:basedOn w:val="BodyTextChar"/>
    <w:rsid w:val="009A1E38"/>
    <w:rPr>
      <w:rFonts w:ascii="Arial" w:hAnsi="Arial"/>
      <w:strike w:val="1"/>
      <w:sz w:val="20"/>
    </w:rPr>
  </w:style>
  <w:style w:type="character" w:styleId="Capitals" w:customStyle="1">
    <w:name w:val="Capitals"/>
    <w:basedOn w:val="BodyTextChar"/>
    <w:rPr>
      <w:rFonts w:ascii="Arial" w:hAnsi="Arial"/>
      <w:caps w:val="1"/>
      <w:sz w:val="20"/>
    </w:rPr>
  </w:style>
  <w:style w:type="character" w:styleId="Emphasis">
    <w:name w:val="Emphasis"/>
    <w:basedOn w:val="BodyTextChar"/>
    <w:qFormat w:val="1"/>
    <w:rPr>
      <w:rFonts w:ascii="Arial" w:hAnsi="Arial"/>
      <w:i w:val="1"/>
      <w:sz w:val="20"/>
    </w:rPr>
  </w:style>
  <w:style w:type="character" w:styleId="InlineDefinition" w:customStyle="1">
    <w:name w:val="Inline Definition"/>
    <w:basedOn w:val="BodyTextChar"/>
    <w:rPr>
      <w:rFonts w:ascii="Arial" w:hAnsi="Arial"/>
      <w:sz w:val="20"/>
    </w:rPr>
  </w:style>
  <w:style w:type="character" w:styleId="InlineDefinitionTerm" w:customStyle="1">
    <w:name w:val="Inline Definition Term"/>
    <w:basedOn w:val="BodyTextChar"/>
    <w:rPr>
      <w:rFonts w:ascii="Arial" w:hAnsi="Arial"/>
      <w:b w:val="1"/>
      <w:sz w:val="20"/>
    </w:rPr>
  </w:style>
  <w:style w:type="character" w:styleId="IntenseCapitals" w:customStyle="1">
    <w:name w:val="Intense Capitals"/>
    <w:basedOn w:val="BodyTextChar"/>
    <w:rPr>
      <w:rFonts w:ascii="Arial" w:hAnsi="Arial"/>
      <w:b w:val="1"/>
      <w:caps w:val="1"/>
      <w:sz w:val="20"/>
    </w:rPr>
  </w:style>
  <w:style w:type="character" w:styleId="IntenseEmphasis">
    <w:name w:val="Intense Emphasis"/>
    <w:basedOn w:val="BodyTextChar"/>
    <w:qFormat w:val="1"/>
    <w:rPr>
      <w:rFonts w:ascii="Arial" w:cs="Arial" w:hAnsi="Arial"/>
      <w:b w:val="1"/>
      <w:i w:val="1"/>
      <w:sz w:val="20"/>
    </w:rPr>
  </w:style>
  <w:style w:type="character" w:styleId="UnderlineStrong" w:customStyle="1">
    <w:name w:val="UnderlineStrong"/>
    <w:rPr>
      <w:b w:val="1"/>
      <w:u w:val="single"/>
    </w:rPr>
  </w:style>
  <w:style w:type="character" w:styleId="UnderlineEmphasis" w:customStyle="1">
    <w:name w:val="UnderlineEmphasis"/>
    <w:rPr>
      <w:i w:val="1"/>
      <w:u w:val="single"/>
    </w:rPr>
  </w:style>
  <w:style w:type="character" w:styleId="StrongIntenseUnderline" w:customStyle="1">
    <w:name w:val="StrongIntenseUnderline"/>
    <w:rPr>
      <w:b w:val="1"/>
      <w:i w:val="1"/>
      <w:u w:val="single"/>
    </w:rPr>
  </w:style>
  <w:style w:type="character" w:styleId="PageNumber">
    <w:name w:val="page number"/>
    <w:basedOn w:val="DefaultParagraphFont"/>
    <w:rPr>
      <w:rFonts w:ascii="Arial" w:hAnsi="Arial"/>
    </w:rPr>
  </w:style>
  <w:style w:type="character" w:styleId="Subscript" w:customStyle="1">
    <w:name w:val="Subscript"/>
    <w:basedOn w:val="BodyTextChar"/>
    <w:rPr>
      <w:rFonts w:ascii="Arial" w:hAnsi="Arial"/>
      <w:sz w:val="20"/>
      <w:vertAlign w:val="subscript"/>
    </w:rPr>
  </w:style>
  <w:style w:type="character" w:styleId="Underline" w:customStyle="1">
    <w:name w:val="Underline"/>
    <w:basedOn w:val="BodyTextChar"/>
    <w:rPr>
      <w:rFonts w:ascii="Arial" w:hAnsi="Arial"/>
      <w:sz w:val="20"/>
      <w:u w:val="single"/>
    </w:rPr>
  </w:style>
  <w:style w:type="paragraph" w:styleId="TermsInTable" w:customStyle="1">
    <w:name w:val="Terms In Table"/>
    <w:basedOn w:val="BodyText"/>
    <w:pPr>
      <w:jc w:val="left"/>
    </w:pPr>
  </w:style>
  <w:style w:type="character" w:styleId="AlternativeTextDelim" w:customStyle="1">
    <w:name w:val="AlternativeTextDelim"/>
  </w:style>
  <w:style w:type="character" w:styleId="InsertTextDelim" w:customStyle="1">
    <w:name w:val="InsertTextDelim"/>
  </w:style>
  <w:style w:type="character" w:styleId="OptionalTextDelim" w:customStyle="1">
    <w:name w:val="OptionalTextDelim"/>
  </w:style>
  <w:style w:type="paragraph" w:styleId="CoverDate" w:customStyle="1">
    <w:name w:val="Cover Date"/>
    <w:basedOn w:val="BodyText"/>
    <w:next w:val="CoverText"/>
    <w:pPr>
      <w:spacing w:after="1440"/>
      <w:jc w:val="center"/>
    </w:pPr>
  </w:style>
  <w:style w:type="paragraph" w:styleId="CoverPartyName" w:customStyle="1">
    <w:name w:val="Cover Party Name"/>
    <w:basedOn w:val="BodyText"/>
    <w:next w:val="CoverText"/>
    <w:pPr>
      <w:numPr>
        <w:numId w:val="14"/>
      </w:numPr>
      <w:tabs>
        <w:tab w:val="left" w:pos="3119"/>
      </w:tabs>
      <w:spacing w:before="240"/>
      <w:ind w:left="3119" w:hanging="567"/>
      <w:jc w:val="left"/>
    </w:pPr>
    <w:rPr>
      <w:sz w:val="28"/>
      <w:szCs w:val="28"/>
    </w:rPr>
  </w:style>
  <w:style w:type="paragraph" w:styleId="CoverPartyRole" w:customStyle="1">
    <w:name w:val="Cover Party Role"/>
    <w:basedOn w:val="BodyText"/>
    <w:next w:val="CoverText"/>
    <w:pPr>
      <w:spacing w:after="360"/>
      <w:jc w:val="center"/>
    </w:pPr>
  </w:style>
  <w:style w:type="paragraph" w:styleId="CoverText" w:customStyle="1">
    <w:name w:val="Cover Text"/>
    <w:basedOn w:val="BodyText"/>
    <w:pPr>
      <w:jc w:val="center"/>
    </w:pPr>
    <w:rPr>
      <w:sz w:val="28"/>
      <w:szCs w:val="28"/>
    </w:rPr>
  </w:style>
  <w:style w:type="paragraph" w:styleId="CoverBackText" w:customStyle="1">
    <w:name w:val="Cover Back Text"/>
    <w:basedOn w:val="BodyText"/>
    <w:pPr>
      <w:jc w:val="right"/>
    </w:pPr>
  </w:style>
  <w:style w:type="paragraph" w:styleId="Parties1Lit" w:customStyle="1">
    <w:name w:val="Parties 1 Lit"/>
    <w:basedOn w:val="BodyText"/>
    <w:pPr>
      <w:tabs>
        <w:tab w:val="center" w:pos="4513"/>
        <w:tab w:val="right" w:pos="9027"/>
      </w:tabs>
    </w:pPr>
  </w:style>
  <w:style w:type="paragraph" w:styleId="BodyText6" w:customStyle="1">
    <w:name w:val="Body Text 6"/>
    <w:basedOn w:val="BodyText"/>
    <w:pPr>
      <w:spacing w:after="60"/>
      <w:ind w:left="2880"/>
    </w:pPr>
  </w:style>
  <w:style w:type="paragraph" w:styleId="BodyText7" w:customStyle="1">
    <w:name w:val="Body Text 7"/>
    <w:basedOn w:val="BodyText"/>
    <w:pPr>
      <w:spacing w:after="60"/>
      <w:ind w:left="2880"/>
    </w:pPr>
  </w:style>
  <w:style w:type="paragraph" w:styleId="BodyText8" w:customStyle="1">
    <w:name w:val="Body Text 8"/>
    <w:basedOn w:val="BodyText"/>
    <w:pPr>
      <w:spacing w:after="60"/>
      <w:ind w:left="2880"/>
    </w:pPr>
  </w:style>
  <w:style w:type="paragraph" w:styleId="BodyText9" w:customStyle="1">
    <w:name w:val="Body Text 9"/>
    <w:basedOn w:val="BodyText"/>
    <w:pPr>
      <w:spacing w:after="60"/>
      <w:ind w:left="2880"/>
    </w:pPr>
  </w:style>
  <w:style w:type="paragraph" w:styleId="DraftingNoteHeading" w:customStyle="1">
    <w:name w:val="Drafting Note Heading"/>
    <w:basedOn w:val="BodyText"/>
    <w:pPr>
      <w:jc w:val="left"/>
    </w:pPr>
    <w:rPr>
      <w:b w:val="1"/>
      <w:color w:val="0000ff"/>
    </w:rPr>
  </w:style>
  <w:style w:type="paragraph" w:styleId="DraftingNote" w:customStyle="1">
    <w:name w:val="Drafting Note"/>
    <w:basedOn w:val="BodyText"/>
    <w:pPr>
      <w:numPr>
        <w:numId w:val="15"/>
      </w:numPr>
      <w:jc w:val="left"/>
    </w:pPr>
    <w:rPr>
      <w:color w:val="0000ff"/>
    </w:rPr>
  </w:style>
  <w:style w:type="paragraph" w:styleId="DraftingNote1" w:customStyle="1">
    <w:name w:val="Drafting Note1"/>
    <w:basedOn w:val="BodyText"/>
    <w:pPr>
      <w:ind w:left="720"/>
      <w:jc w:val="left"/>
    </w:pPr>
    <w:rPr>
      <w:color w:val="0000ff"/>
    </w:rPr>
  </w:style>
  <w:style w:type="paragraph" w:styleId="DraftingNote2" w:customStyle="1">
    <w:name w:val="Drafting Note2"/>
    <w:basedOn w:val="BodyText"/>
    <w:pPr>
      <w:ind w:left="1441"/>
      <w:jc w:val="left"/>
    </w:pPr>
    <w:rPr>
      <w:color w:val="0000ff"/>
    </w:rPr>
  </w:style>
  <w:style w:type="paragraph" w:styleId="DraftingNoteList1" w:customStyle="1">
    <w:name w:val="Drafting Note List 1"/>
    <w:basedOn w:val="BodyText"/>
    <w:pPr>
      <w:numPr>
        <w:ilvl w:val="1"/>
        <w:numId w:val="15"/>
      </w:numPr>
      <w:jc w:val="left"/>
    </w:pPr>
    <w:rPr>
      <w:color w:val="0000ff"/>
    </w:rPr>
  </w:style>
  <w:style w:type="paragraph" w:styleId="DraftingNoteList2" w:customStyle="1">
    <w:name w:val="Drafting Note List 2"/>
    <w:basedOn w:val="BodyText"/>
    <w:pPr>
      <w:numPr>
        <w:ilvl w:val="2"/>
        <w:numId w:val="15"/>
      </w:numPr>
      <w:jc w:val="left"/>
    </w:pPr>
    <w:rPr>
      <w:color w:val="0000ff"/>
    </w:rPr>
  </w:style>
  <w:style w:type="paragraph" w:styleId="DraftingNoteList3" w:customStyle="1">
    <w:name w:val="Drafting Note List 3"/>
    <w:basedOn w:val="BodyText"/>
    <w:pPr>
      <w:numPr>
        <w:ilvl w:val="3"/>
        <w:numId w:val="15"/>
      </w:numPr>
      <w:jc w:val="left"/>
    </w:pPr>
    <w:rPr>
      <w:color w:val="0000ff"/>
    </w:rPr>
  </w:style>
  <w:style w:type="paragraph" w:styleId="DraftingNoteList4" w:customStyle="1">
    <w:name w:val="Drafting Note List 4"/>
    <w:basedOn w:val="BodyText"/>
    <w:pPr>
      <w:numPr>
        <w:ilvl w:val="4"/>
        <w:numId w:val="15"/>
      </w:numPr>
      <w:jc w:val="left"/>
    </w:pPr>
    <w:rPr>
      <w:color w:val="0000ff"/>
    </w:rPr>
  </w:style>
  <w:style w:type="paragraph" w:styleId="DraftingNoteList5" w:customStyle="1">
    <w:name w:val="Drafting Note List 5"/>
    <w:basedOn w:val="BodyText"/>
    <w:pPr>
      <w:numPr>
        <w:ilvl w:val="5"/>
        <w:numId w:val="15"/>
      </w:numPr>
      <w:jc w:val="left"/>
    </w:pPr>
    <w:rPr>
      <w:color w:val="0000ff"/>
    </w:rPr>
  </w:style>
  <w:style w:type="paragraph" w:styleId="Note" w:customStyle="1">
    <w:name w:val="Note"/>
    <w:basedOn w:val="BodyText1"/>
  </w:style>
  <w:style w:type="paragraph" w:styleId="Level1Bullet" w:customStyle="1">
    <w:name w:val="Level 1 Bullet"/>
    <w:basedOn w:val="BodyText1"/>
    <w:pPr>
      <w:numPr>
        <w:numId w:val="9"/>
      </w:numPr>
    </w:pPr>
  </w:style>
  <w:style w:type="paragraph" w:styleId="Level2Bullet" w:customStyle="1">
    <w:name w:val="Level 2 Bullet"/>
    <w:basedOn w:val="BodyText3"/>
    <w:pPr>
      <w:numPr>
        <w:ilvl w:val="1"/>
        <w:numId w:val="9"/>
      </w:numPr>
    </w:pPr>
  </w:style>
  <w:style w:type="paragraph" w:styleId="Level3Bullet" w:customStyle="1">
    <w:name w:val="Level 3 Bullet"/>
    <w:basedOn w:val="BodyText3"/>
    <w:pPr>
      <w:tabs>
        <w:tab w:val="num" w:pos="1440"/>
      </w:tabs>
      <w:ind w:hanging="720"/>
    </w:pPr>
  </w:style>
  <w:style w:type="paragraph" w:styleId="Level1HeadingNested" w:customStyle="1">
    <w:name w:val="Level 1 Heading Nested"/>
    <w:basedOn w:val="Level1Heading"/>
  </w:style>
  <w:style w:type="paragraph" w:styleId="Level2HeadingNested" w:customStyle="1">
    <w:name w:val="Level 2 Heading Nested"/>
    <w:basedOn w:val="Level2Heading"/>
  </w:style>
  <w:style w:type="paragraph" w:styleId="Level3HeadingNested" w:customStyle="1">
    <w:name w:val="Level 3 Heading Nested"/>
    <w:basedOn w:val="Level3Heading"/>
  </w:style>
  <w:style w:type="paragraph" w:styleId="Level4HeadingNested" w:customStyle="1">
    <w:name w:val="Level 4 Heading Nested"/>
    <w:basedOn w:val="Level4Heading"/>
  </w:style>
  <w:style w:type="paragraph" w:styleId="LRLevel1Heading" w:customStyle="1">
    <w:name w:val="LRLevel 1 Heading"/>
    <w:basedOn w:val="BodyText1"/>
    <w:pPr>
      <w:keepNext w:val="1"/>
      <w:tabs>
        <w:tab w:val="num" w:pos="720"/>
      </w:tabs>
      <w:ind w:hanging="720"/>
      <w:outlineLvl w:val="2"/>
    </w:pPr>
    <w:rPr>
      <w:b w:val="1"/>
    </w:rPr>
  </w:style>
  <w:style w:type="paragraph" w:styleId="LRLevel2Heading" w:customStyle="1">
    <w:name w:val="LRLevel 2 Heading"/>
    <w:basedOn w:val="BodyText1"/>
    <w:next w:val="Level2Number"/>
    <w:pPr>
      <w:keepNext w:val="1"/>
      <w:tabs>
        <w:tab w:val="num" w:pos="720"/>
      </w:tabs>
      <w:ind w:hanging="720"/>
      <w:outlineLvl w:val="3"/>
    </w:pPr>
    <w:rPr>
      <w:b w:val="1"/>
    </w:rPr>
  </w:style>
  <w:style w:type="paragraph" w:styleId="LRLevel3Heading" w:customStyle="1">
    <w:name w:val="LRLevel 3 Heading"/>
    <w:basedOn w:val="BodyText1"/>
    <w:pPr>
      <w:keepNext w:val="1"/>
      <w:tabs>
        <w:tab w:val="num" w:pos="720"/>
      </w:tabs>
      <w:ind w:left="1440" w:hanging="720"/>
      <w:outlineLvl w:val="4"/>
    </w:pPr>
    <w:rPr>
      <w:b w:val="1"/>
    </w:rPr>
  </w:style>
  <w:style w:type="paragraph" w:styleId="LRLevel4Heading" w:customStyle="1">
    <w:name w:val="LRLevel 4 Heading"/>
    <w:basedOn w:val="BodyText1"/>
    <w:pPr>
      <w:keepNext w:val="1"/>
      <w:tabs>
        <w:tab w:val="num" w:pos="1440"/>
      </w:tabs>
      <w:ind w:left="2160" w:hanging="720"/>
      <w:outlineLvl w:val="5"/>
    </w:pPr>
    <w:rPr>
      <w:b w:val="1"/>
    </w:rPr>
  </w:style>
  <w:style w:type="paragraph" w:styleId="LRLevel5Heading" w:customStyle="1">
    <w:name w:val="LRLevel 5 Heading"/>
    <w:basedOn w:val="BodyText1"/>
    <w:pPr>
      <w:keepNext w:val="1"/>
      <w:tabs>
        <w:tab w:val="num" w:pos="1440"/>
      </w:tabs>
      <w:ind w:left="2880" w:hanging="720"/>
      <w:outlineLvl w:val="5"/>
    </w:pPr>
    <w:rPr>
      <w:b w:val="1"/>
    </w:rPr>
  </w:style>
  <w:style w:type="paragraph" w:styleId="Level1NumberNested" w:customStyle="1">
    <w:name w:val="Level 1 Number Nested"/>
    <w:basedOn w:val="Level1Number"/>
  </w:style>
  <w:style w:type="paragraph" w:styleId="Level2NumberNested" w:customStyle="1">
    <w:name w:val="Level 2 Number Nested"/>
    <w:basedOn w:val="Level2Number"/>
  </w:style>
  <w:style w:type="paragraph" w:styleId="Level3NumberNested" w:customStyle="1">
    <w:name w:val="Level 3 Number Nested"/>
    <w:basedOn w:val="Level3Number"/>
  </w:style>
  <w:style w:type="paragraph" w:styleId="Level4NumberNested" w:customStyle="1">
    <w:name w:val="Level 4 Number Nested"/>
    <w:basedOn w:val="Level4Number"/>
  </w:style>
  <w:style w:type="paragraph" w:styleId="Level5NumberNested" w:customStyle="1">
    <w:name w:val="Level 5 Number Nested"/>
    <w:basedOn w:val="Level5Number"/>
  </w:style>
  <w:style w:type="paragraph" w:styleId="Level6NumberNested" w:customStyle="1">
    <w:name w:val="Level 6 Number Nested"/>
    <w:basedOn w:val="Level6Number"/>
  </w:style>
  <w:style w:type="paragraph" w:styleId="Level7NumberNested" w:customStyle="1">
    <w:name w:val="Level 7 Number Nested"/>
    <w:basedOn w:val="Level7Number"/>
  </w:style>
  <w:style w:type="paragraph" w:styleId="Level8Number" w:customStyle="1">
    <w:name w:val="Level 8 Number"/>
    <w:basedOn w:val="BodyText8"/>
  </w:style>
  <w:style w:type="paragraph" w:styleId="Level8NumberNested" w:customStyle="1">
    <w:name w:val="Level 8 Number Nested"/>
    <w:basedOn w:val="Level8Number"/>
  </w:style>
  <w:style w:type="paragraph" w:styleId="Level9Number" w:customStyle="1">
    <w:name w:val="Level 9 Number"/>
    <w:basedOn w:val="BodyText9"/>
  </w:style>
  <w:style w:type="paragraph" w:styleId="Level9NumberNested" w:customStyle="1">
    <w:name w:val="Level 9 Number Nested"/>
    <w:basedOn w:val="Level9Number"/>
  </w:style>
  <w:style w:type="paragraph" w:styleId="LRLevel1Number" w:customStyle="1">
    <w:name w:val="LRLevel 1 Number"/>
    <w:basedOn w:val="BodyText1"/>
    <w:pPr>
      <w:tabs>
        <w:tab w:val="num" w:pos="720"/>
      </w:tabs>
      <w:ind w:hanging="720"/>
    </w:pPr>
  </w:style>
  <w:style w:type="paragraph" w:styleId="LRLevel2Number" w:customStyle="1">
    <w:name w:val="LRLevel 2 Number"/>
    <w:basedOn w:val="BodyText1"/>
    <w:pPr>
      <w:tabs>
        <w:tab w:val="num" w:pos="720"/>
      </w:tabs>
      <w:ind w:hanging="720"/>
    </w:pPr>
  </w:style>
  <w:style w:type="paragraph" w:styleId="LRLevel3Number" w:customStyle="1">
    <w:name w:val="LRLevel 3 Number"/>
    <w:basedOn w:val="BodyText1"/>
    <w:pPr>
      <w:tabs>
        <w:tab w:val="num" w:pos="720"/>
      </w:tabs>
      <w:ind w:left="1440" w:hanging="720"/>
    </w:pPr>
  </w:style>
  <w:style w:type="paragraph" w:styleId="LRLevel4Number" w:customStyle="1">
    <w:name w:val="LRLevel 4 Number"/>
    <w:basedOn w:val="BodyText1"/>
    <w:pPr>
      <w:tabs>
        <w:tab w:val="num" w:pos="1440"/>
      </w:tabs>
      <w:ind w:left="2160" w:hanging="720"/>
    </w:pPr>
  </w:style>
  <w:style w:type="paragraph" w:styleId="LRLevel5Number" w:customStyle="1">
    <w:name w:val="LRLevel 5 Number"/>
    <w:basedOn w:val="BodyText1"/>
    <w:pPr>
      <w:tabs>
        <w:tab w:val="num" w:pos="2160"/>
      </w:tabs>
      <w:ind w:left="2880" w:hanging="720"/>
    </w:pPr>
  </w:style>
  <w:style w:type="paragraph" w:styleId="LRLevel6Number" w:customStyle="1">
    <w:name w:val="LRLevel 6 Number"/>
    <w:basedOn w:val="BodyText1"/>
    <w:pPr>
      <w:tabs>
        <w:tab w:val="num" w:pos="2880"/>
      </w:tabs>
      <w:ind w:left="2880" w:hanging="720"/>
    </w:pPr>
  </w:style>
  <w:style w:type="paragraph" w:styleId="LRLevel7Number" w:customStyle="1">
    <w:name w:val="LRLevel 7 Number"/>
    <w:basedOn w:val="BodyText1"/>
    <w:pPr>
      <w:tabs>
        <w:tab w:val="num" w:pos="2880"/>
      </w:tabs>
      <w:ind w:left="2880" w:hanging="720"/>
    </w:pPr>
  </w:style>
  <w:style w:type="paragraph" w:styleId="LRLevel8Number" w:customStyle="1">
    <w:name w:val="LRLevel 8 Number"/>
    <w:basedOn w:val="BodyText1"/>
    <w:pPr>
      <w:tabs>
        <w:tab w:val="num" w:pos="2880"/>
      </w:tabs>
      <w:ind w:left="2880" w:hanging="720"/>
    </w:pPr>
  </w:style>
  <w:style w:type="paragraph" w:styleId="ScheduleManual" w:customStyle="1">
    <w:name w:val="Schedule Manual"/>
    <w:basedOn w:val="BodyText"/>
    <w:next w:val="BodyText"/>
    <w:pPr>
      <w:pageBreakBefore w:val="1"/>
      <w:spacing w:before="240"/>
      <w:jc w:val="center"/>
      <w:outlineLvl w:val="0"/>
    </w:pPr>
    <w:rPr>
      <w:caps w:val="1"/>
    </w:rPr>
  </w:style>
  <w:style w:type="paragraph" w:styleId="ScheduleManualNested" w:customStyle="1">
    <w:name w:val="Schedule Manual Nested"/>
    <w:basedOn w:val="ScheduleManual"/>
  </w:style>
  <w:style w:type="paragraph" w:styleId="ScheduleText" w:customStyle="1">
    <w:name w:val="Schedule Text"/>
    <w:basedOn w:val="BodyText"/>
    <w:next w:val="BodyText"/>
    <w:pPr>
      <w:pageBreakBefore w:val="1"/>
      <w:numPr>
        <w:numId w:val="11"/>
      </w:numPr>
      <w:spacing w:before="240"/>
      <w:jc w:val="center"/>
      <w:outlineLvl w:val="0"/>
    </w:pPr>
    <w:rPr>
      <w:caps w:val="1"/>
    </w:rPr>
  </w:style>
  <w:style w:type="paragraph" w:styleId="SubSchedule" w:customStyle="1">
    <w:name w:val="Sub Schedule"/>
    <w:basedOn w:val="BodyText"/>
    <w:next w:val="BodyText"/>
    <w:pPr>
      <w:outlineLvl w:val="1"/>
    </w:pPr>
    <w:rPr>
      <w:b w:val="1"/>
      <w:sz w:val="24"/>
      <w:szCs w:val="24"/>
    </w:rPr>
  </w:style>
  <w:style w:type="paragraph" w:styleId="PartText" w:customStyle="1">
    <w:name w:val="Part Text"/>
    <w:basedOn w:val="BodyText"/>
    <w:next w:val="BodyText"/>
    <w:pPr>
      <w:jc w:val="center"/>
    </w:pPr>
    <w:rPr>
      <w:b w:val="1"/>
    </w:rPr>
  </w:style>
  <w:style w:type="paragraph" w:styleId="AppendixText" w:customStyle="1">
    <w:name w:val="Appendix Text"/>
    <w:basedOn w:val="BodyText"/>
    <w:next w:val="BodyText"/>
    <w:pPr>
      <w:pageBreakBefore w:val="1"/>
      <w:numPr>
        <w:numId w:val="12"/>
      </w:numPr>
      <w:pBdr>
        <w:bottom w:color="7f7f7f" w:space="1" w:sz="4" w:val="single"/>
      </w:pBdr>
      <w:spacing w:before="240"/>
      <w:jc w:val="center"/>
      <w:outlineLvl w:val="0"/>
    </w:pPr>
    <w:rPr>
      <w:caps w:val="1"/>
    </w:rPr>
  </w:style>
  <w:style w:type="paragraph" w:styleId="Sch6Number" w:customStyle="1">
    <w:name w:val="Sch 6 Number"/>
    <w:basedOn w:val="BodyText6"/>
    <w:pPr>
      <w:numPr>
        <w:ilvl w:val="7"/>
        <w:numId w:val="10"/>
      </w:numPr>
    </w:pPr>
  </w:style>
  <w:style w:type="paragraph" w:styleId="Sch7Number" w:customStyle="1">
    <w:name w:val="Sch 7 Number"/>
    <w:basedOn w:val="BodyText7"/>
    <w:pPr>
      <w:numPr>
        <w:ilvl w:val="8"/>
        <w:numId w:val="10"/>
      </w:numPr>
    </w:pPr>
  </w:style>
  <w:style w:type="paragraph" w:styleId="Sch8Number" w:customStyle="1">
    <w:name w:val="Sch 8 Number"/>
    <w:basedOn w:val="BodyText8"/>
  </w:style>
  <w:style w:type="paragraph" w:styleId="Sch9Number" w:customStyle="1">
    <w:name w:val="Sch 9 Number"/>
    <w:basedOn w:val="BodyText9"/>
  </w:style>
  <w:style w:type="paragraph" w:styleId="Section" w:customStyle="1">
    <w:name w:val="Section"/>
    <w:basedOn w:val="BodyText"/>
    <w:next w:val="BodyText"/>
    <w:pPr>
      <w:keepNext w:val="1"/>
      <w:spacing w:before="240"/>
      <w:outlineLvl w:val="1"/>
    </w:pPr>
    <w:rPr>
      <w:b w:val="1"/>
      <w:sz w:val="32"/>
      <w:szCs w:val="32"/>
    </w:rPr>
  </w:style>
  <w:style w:type="paragraph" w:styleId="TOCSubheading" w:customStyle="1">
    <w:name w:val="TOC Subheading"/>
    <w:basedOn w:val="TOC1"/>
    <w:next w:val="TOC1"/>
    <w:pPr>
      <w:pBdr>
        <w:bottom w:color="7f7f7f" w:space="1" w:sz="4" w:val="single"/>
      </w:pBdr>
    </w:pPr>
    <w:rPr>
      <w:sz w:val="28"/>
      <w:szCs w:val="28"/>
    </w:rPr>
  </w:style>
  <w:style w:type="paragraph" w:styleId="TOC2">
    <w:name w:val="toc 2"/>
    <w:basedOn w:val="BodyText"/>
    <w:rPr>
      <w:i w:val="1"/>
      <w:noProof w:val="1"/>
      <w:color w:val="4b4b4b"/>
    </w:rPr>
  </w:style>
  <w:style w:type="paragraph" w:styleId="TOC3">
    <w:name w:val="toc 3"/>
    <w:basedOn w:val="BodyText"/>
    <w:rPr>
      <w:noProof w:val="1"/>
    </w:rPr>
  </w:style>
  <w:style w:type="paragraph" w:styleId="Date">
    <w:name w:val="Date"/>
    <w:basedOn w:val="BodyText"/>
    <w:next w:val="BodyText"/>
  </w:style>
  <w:style w:type="paragraph" w:styleId="HorizontalRule" w:customStyle="1">
    <w:name w:val="Horizontal Rule"/>
    <w:basedOn w:val="BodyText"/>
    <w:pPr>
      <w:pBdr>
        <w:top w:color="auto" w:space="1" w:sz="4" w:val="single"/>
      </w:pBdr>
      <w:jc w:val="center"/>
    </w:pPr>
  </w:style>
  <w:style w:type="paragraph" w:styleId="CourtFormCentre" w:customStyle="1">
    <w:name w:val="Court Form Centre"/>
    <w:basedOn w:val="CourtFormLeft"/>
    <w:pPr>
      <w:jc w:val="center"/>
    </w:pPr>
  </w:style>
  <w:style w:type="paragraph" w:styleId="CourtFormJustified" w:customStyle="1">
    <w:name w:val="Court Form Justified"/>
    <w:basedOn w:val="CourtFormLeft"/>
  </w:style>
  <w:style w:type="paragraph" w:styleId="CourtFormLeft" w:customStyle="1">
    <w:name w:val="Court Form Left"/>
    <w:basedOn w:val="BodyText"/>
  </w:style>
  <w:style w:type="paragraph" w:styleId="CourtFormRight" w:customStyle="1">
    <w:name w:val="Court Form Right"/>
    <w:basedOn w:val="CourtFormLeft"/>
    <w:pPr>
      <w:jc w:val="right"/>
    </w:pPr>
  </w:style>
  <w:style w:type="table" w:styleId="TableGrid">
    <w:name w:val="Table Grid"/>
    <w:basedOn w:val="TableNorma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Definitions" w:customStyle="1">
    <w:name w:val="Table-Definitions"/>
    <w:tblPr>
      <w:tblStyleRowBandSize w:val="1"/>
      <w:tblInd w:w="0.0" w:type="dxa"/>
      <w:tblCellMar>
        <w:top w:w="0.0" w:type="dxa"/>
        <w:left w:w="0.0" w:type="dxa"/>
        <w:bottom w:w="0.0" w:type="dxa"/>
        <w:right w:w="0.0" w:type="dxa"/>
      </w:tblCellMar>
    </w:tblPr>
  </w:style>
  <w:style w:type="paragraph" w:styleId="Prayer" w:customStyle="1">
    <w:name w:val="Prayer"/>
    <w:basedOn w:val="BodyText"/>
    <w:pPr>
      <w:numPr>
        <w:numId w:val="13"/>
      </w:numPr>
    </w:pPr>
  </w:style>
  <w:style w:type="paragraph" w:styleId="Prayer2" w:customStyle="1">
    <w:name w:val="Prayer2"/>
    <w:basedOn w:val="BodyText"/>
    <w:pPr>
      <w:numPr>
        <w:ilvl w:val="1"/>
        <w:numId w:val="13"/>
      </w:numPr>
    </w:pPr>
  </w:style>
  <w:style w:type="character" w:styleId="UnresolvedMention">
    <w:name w:val="Unresolved Mention"/>
    <w:basedOn w:val="DefaultParagraphFont"/>
    <w:uiPriority w:val="99"/>
    <w:semiHidden w:val="1"/>
    <w:unhideWhenUsed w:val="1"/>
    <w:rsid w:val="007C0638"/>
    <w:rPr>
      <w:color w:val="605e5c"/>
      <w:shd w:color="auto" w:fill="e1dfdd" w:val="clear"/>
    </w:rPr>
  </w:style>
  <w:style w:type="paragraph" w:styleId="NormalWeb">
    <w:name w:val="Normal (Web)"/>
    <w:basedOn w:val="Normal"/>
    <w:uiPriority w:val="99"/>
    <w:unhideWhenUsed w:val="1"/>
    <w:rsid w:val="00806E19"/>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TableDefListParagraph" w:customStyle="1">
    <w:name w:val="TableDefList Paragraph"/>
    <w:basedOn w:val="BodyText"/>
    <w:rsid w:val="00D51A95"/>
    <w:pPr>
      <w:numPr>
        <w:numId w:val="16"/>
      </w:numPr>
      <w:spacing w:after="240" w:line="276" w:lineRule="auto"/>
      <w:jc w:val="left"/>
    </w:pPr>
    <w:rPr>
      <w:rFonts w:cs="Arial" w:eastAsia="Arial"/>
      <w:szCs w:val="20"/>
      <w:lang w:eastAsia="en-GB"/>
    </w:rPr>
  </w:style>
  <w:style w:type="character" w:styleId="SubtitleChar" w:customStyle="1">
    <w:name w:val="Subtitle Char"/>
    <w:basedOn w:val="DefaultParagraphFont"/>
    <w:rsid w:val="007639B6"/>
    <w:rPr>
      <w:rFonts w:ascii="Arial" w:cs="Arial" w:hAnsi="Arial"/>
      <w:b w:val="1"/>
      <w:sz w:val="20"/>
      <w:szCs w:val="20"/>
      <w:lang w:eastAsia="en-GB"/>
    </w:rPr>
  </w:style>
  <w:style w:type="paragraph" w:styleId="TableDefListParagraph1" w:customStyle="1">
    <w:name w:val="TableDefList Paragraph 1"/>
    <w:basedOn w:val="BodyText"/>
    <w:rsid w:val="00897444"/>
    <w:pPr>
      <w:tabs>
        <w:tab w:val="num" w:pos="720"/>
      </w:tabs>
      <w:ind w:left="720" w:hanging="720"/>
    </w:pPr>
    <w:rPr>
      <w:lang w:eastAsia="en-GB"/>
    </w:rPr>
  </w:style>
  <w:style w:type="paragraph" w:styleId="ListParagraph">
    <w:name w:val="List Paragraph"/>
    <w:basedOn w:val="Normal"/>
    <w:uiPriority w:val="34"/>
    <w:qFormat w:val="1"/>
    <w:rsid w:val="006C3888"/>
    <w:pPr>
      <w:ind w:left="720"/>
      <w:contextualSpacing w:val="1"/>
    </w:pPr>
  </w:style>
  <w:style w:type="paragraph" w:styleId="BalloonText">
    <w:name w:val="Balloon Text"/>
    <w:basedOn w:val="Normal"/>
    <w:link w:val="BalloonTextChar"/>
    <w:uiPriority w:val="99"/>
    <w:semiHidden w:val="1"/>
    <w:unhideWhenUsed w:val="1"/>
    <w:rsid w:val="00F411E5"/>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411E5"/>
    <w:rPr>
      <w:rFonts w:ascii="Segoe UI" w:cs="Segoe UI" w:eastAsia="Arial" w:hAnsi="Segoe UI"/>
      <w:sz w:val="18"/>
      <w:szCs w:val="18"/>
      <w:lang w:eastAsia="en-GB"/>
    </w:rPr>
  </w:style>
  <w:style w:type="paragraph" w:styleId="CommentSubject">
    <w:name w:val="annotation subject"/>
    <w:basedOn w:val="CommentText"/>
    <w:next w:val="CommentText"/>
    <w:link w:val="CommentSubjectChar"/>
    <w:uiPriority w:val="99"/>
    <w:semiHidden w:val="1"/>
    <w:unhideWhenUsed w:val="1"/>
    <w:rsid w:val="005F1C30"/>
    <w:rPr>
      <w:rFonts w:ascii="Arial" w:hAnsi="Arial"/>
      <w:b w:val="1"/>
      <w:bCs w:val="1"/>
    </w:rPr>
  </w:style>
  <w:style w:type="character" w:styleId="CommentSubjectChar" w:customStyle="1">
    <w:name w:val="Comment Subject Char"/>
    <w:basedOn w:val="CommentTextChar"/>
    <w:link w:val="CommentSubject"/>
    <w:uiPriority w:val="99"/>
    <w:semiHidden w:val="1"/>
    <w:rsid w:val="005F1C30"/>
    <w:rPr>
      <w:rFonts w:ascii="Arial" w:hAnsi="Arial"/>
      <w:b w:val="1"/>
      <w:bCs w:val="1"/>
      <w:noProof w:val="1"/>
      <w:sz w:val="20"/>
      <w:szCs w:val="2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60" w:lineRule="auto"/>
    </w:pPr>
    <w:rPr>
      <w:rFonts w:ascii="Montserrat" w:cs="Montserrat" w:eastAsia="Montserrat" w:hAnsi="Montserrat"/>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legislation.gov.uk/ukpga/2004/31/section/11" TargetMode="External"/><Relationship Id="rId10" Type="http://schemas.openxmlformats.org/officeDocument/2006/relationships/hyperlink" Target="https://assets.publishing.service.gov.uk/government/uploads/system/uploads/attachment_data/file/779401/Working_Together_to_Safeguard-Children.pdf" TargetMode="External"/><Relationship Id="rId13" Type="http://schemas.openxmlformats.org/officeDocument/2006/relationships/header" Target="header1.xm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ssets.publishing.service.gov.uk/government/uploads/system/uploads/attachment_data/file/835733/Keeping_children_safe_in_education_2019.pdf" TargetMode="External"/><Relationship Id="rId15" Type="http://schemas.openxmlformats.org/officeDocument/2006/relationships/header" Target="header3.xml"/><Relationship Id="rId14" Type="http://schemas.openxmlformats.org/officeDocument/2006/relationships/header" Target="header2.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3.xml"/><Relationship Id="rId7" Type="http://schemas.openxmlformats.org/officeDocument/2006/relationships/hyperlink" Target="https://learning.nspcc.org.uk/child-protection-system/england" TargetMode="External"/><Relationship Id="rId8" Type="http://schemas.openxmlformats.org/officeDocument/2006/relationships/hyperlink" Target="https://www.gov.uk/government/publications/care-act-statutory-guidance/care-and-support-statutory-guidance"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Lora-italic.ttf"/><Relationship Id="rId10" Type="http://schemas.openxmlformats.org/officeDocument/2006/relationships/font" Target="fonts/Lora-bold.ttf"/><Relationship Id="rId13" Type="http://schemas.openxmlformats.org/officeDocument/2006/relationships/font" Target="fonts/Merriweather-regular.ttf"/><Relationship Id="rId12" Type="http://schemas.openxmlformats.org/officeDocument/2006/relationships/font" Target="fonts/Lora-boldItalic.ttf"/><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9" Type="http://schemas.openxmlformats.org/officeDocument/2006/relationships/font" Target="fonts/Lora-regular.ttf"/><Relationship Id="rId15" Type="http://schemas.openxmlformats.org/officeDocument/2006/relationships/font" Target="fonts/Merriweather-italic.ttf"/><Relationship Id="rId14" Type="http://schemas.openxmlformats.org/officeDocument/2006/relationships/font" Target="fonts/Merriweather-bold.ttf"/><Relationship Id="rId16" Type="http://schemas.openxmlformats.org/officeDocument/2006/relationships/font" Target="fonts/Merriweather-boldItalic.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pwl3KBP390UcgeXRYioPoWCUYw==">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2025-05-06T11:03:00Z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0x010100BB9F1FD909C5F144B07ECD7CCF0476F8</vt:lpwstr>
  </property>
  <property fmtid="{D5CDD505-2E9C-101B-9397-08002B2CF9AE}" pid="3" name="MediaServiceImageTags">
    <vt:lpwstr/>
  </property>
  <property fmtid="{D5CDD505-2E9C-101B-9397-08002B2CF9AE}" pid="4" name="MSIP_Label_549ac42a-3eb4-4074-b885-aea26bd6241e_ActionId">
    <vt:lpwstr>1d487009-a16b-43fa-8a0e-9f4f0f1183df</vt:lpwstr>
  </property>
  <property fmtid="{D5CDD505-2E9C-101B-9397-08002B2CF9AE}" pid="5" name="MSIP_Label_549ac42a-3eb4-4074-b885-aea26bd6241e_Application">
    <vt:lpwstr>Microsoft Azure Information Protection</vt:lpwstr>
  </property>
  <property fmtid="{D5CDD505-2E9C-101B-9397-08002B2CF9AE}" pid="6" name="MSIP_Label_549ac42a-3eb4-4074-b885-aea26bd6241e_Enabled">
    <vt:lpwstr>True</vt:lpwstr>
  </property>
  <property fmtid="{D5CDD505-2E9C-101B-9397-08002B2CF9AE}" pid="7" name="MSIP_Label_549ac42a-3eb4-4074-b885-aea26bd6241e_Extended_MSFT_Method">
    <vt:lpwstr>Automatic</vt:lpwstr>
  </property>
  <property fmtid="{D5CDD505-2E9C-101B-9397-08002B2CF9AE}" pid="8" name="MSIP_Label_549ac42a-3eb4-4074-b885-aea26bd6241e_Name">
    <vt:lpwstr>General Business</vt:lpwstr>
  </property>
  <property fmtid="{D5CDD505-2E9C-101B-9397-08002B2CF9AE}" pid="9" name="MSIP_Label_549ac42a-3eb4-4074-b885-aea26bd6241e_Owner">
    <vt:lpwstr>AdkinsAM@legal.regn.net</vt:lpwstr>
  </property>
  <property fmtid="{D5CDD505-2E9C-101B-9397-08002B2CF9AE}" pid="10" name="MSIP_Label_549ac42a-3eb4-4074-b885-aea26bd6241e_SetDate">
    <vt:lpwstr>2021-10-12T09:21:49.2964020Z</vt:lpwstr>
  </property>
  <property fmtid="{D5CDD505-2E9C-101B-9397-08002B2CF9AE}" pid="11" name="MSIP_Label_549ac42a-3eb4-4074-b885-aea26bd6241e_SiteId">
    <vt:lpwstr>9274ee3f-9425-4109-a27f-9fb15c10675d</vt:lpwstr>
  </property>
  <property fmtid="{D5CDD505-2E9C-101B-9397-08002B2CF9AE}" pid="12" name="Sensitivity">
    <vt:lpwstr>General Business</vt:lpwstr>
  </property>
</Properties>
</file>